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4C7" w:rsidRDefault="001660B4">
      <w:pPr>
        <w:pStyle w:val="1"/>
        <w:adjustRightInd w:val="0"/>
        <w:snapToGrid w:val="0"/>
        <w:spacing w:before="0" w:line="560" w:lineRule="exact"/>
        <w:ind w:leftChars="-50" w:left="-105"/>
        <w:jc w:val="center"/>
        <w:rPr>
          <w:rFonts w:ascii="Times New Roman" w:eastAsia="方正小标宋简体" w:hAnsi="Times New Roman" w:hint="default"/>
          <w:b w:val="0"/>
          <w:snapToGrid w:val="0"/>
          <w:sz w:val="36"/>
          <w:szCs w:val="36"/>
        </w:rPr>
      </w:pPr>
      <w:bookmarkStart w:id="0" w:name="_Toc14319"/>
      <w:bookmarkStart w:id="1" w:name="_GoBack"/>
      <w:r>
        <w:rPr>
          <w:rFonts w:ascii="Times New Roman" w:eastAsia="方正小标宋简体" w:hAnsi="Times New Roman"/>
          <w:b w:val="0"/>
          <w:snapToGrid w:val="0"/>
          <w:sz w:val="36"/>
          <w:szCs w:val="36"/>
        </w:rPr>
        <w:t>湖南交通工程学院</w:t>
      </w:r>
      <w:bookmarkStart w:id="2" w:name="_Toc27577"/>
      <w:r>
        <w:rPr>
          <w:rFonts w:ascii="Times New Roman" w:eastAsia="方正小标宋简体" w:hAnsi="Times New Roman"/>
          <w:b w:val="0"/>
          <w:snapToGrid w:val="0"/>
          <w:sz w:val="36"/>
          <w:szCs w:val="36"/>
        </w:rPr>
        <w:t>大学生创新创业训练计划项目管理办法</w:t>
      </w:r>
      <w:bookmarkEnd w:id="0"/>
      <w:bookmarkEnd w:id="2"/>
    </w:p>
    <w:bookmarkEnd w:id="1"/>
    <w:p w:rsidR="009564C7" w:rsidRDefault="001660B4">
      <w:pPr>
        <w:adjustRightInd w:val="0"/>
        <w:snapToGrid w:val="0"/>
        <w:spacing w:line="400" w:lineRule="exact"/>
        <w:jc w:val="center"/>
        <w:rPr>
          <w:bCs/>
          <w:snapToGrid w:val="0"/>
          <w:color w:val="000000"/>
          <w:kern w:val="0"/>
          <w:sz w:val="24"/>
        </w:rPr>
      </w:pPr>
      <w:proofErr w:type="gramStart"/>
      <w:r>
        <w:rPr>
          <w:bCs/>
          <w:snapToGrid w:val="0"/>
          <w:color w:val="000000"/>
          <w:kern w:val="0"/>
          <w:sz w:val="24"/>
        </w:rPr>
        <w:t>湘交院教</w:t>
      </w:r>
      <w:proofErr w:type="gramEnd"/>
      <w:r>
        <w:rPr>
          <w:bCs/>
          <w:snapToGrid w:val="0"/>
          <w:color w:val="000000"/>
          <w:kern w:val="0"/>
          <w:sz w:val="24"/>
        </w:rPr>
        <w:t>〔</w:t>
      </w:r>
      <w:r>
        <w:rPr>
          <w:bCs/>
          <w:snapToGrid w:val="0"/>
          <w:color w:val="000000"/>
          <w:kern w:val="0"/>
          <w:sz w:val="24"/>
        </w:rPr>
        <w:t>2017</w:t>
      </w:r>
      <w:r>
        <w:rPr>
          <w:bCs/>
          <w:snapToGrid w:val="0"/>
          <w:color w:val="000000"/>
          <w:kern w:val="0"/>
          <w:sz w:val="24"/>
        </w:rPr>
        <w:t>〕</w:t>
      </w:r>
      <w:r>
        <w:rPr>
          <w:bCs/>
          <w:snapToGrid w:val="0"/>
          <w:color w:val="000000"/>
          <w:kern w:val="0"/>
          <w:sz w:val="24"/>
        </w:rPr>
        <w:t>74</w:t>
      </w:r>
      <w:r>
        <w:rPr>
          <w:bCs/>
          <w:snapToGrid w:val="0"/>
          <w:color w:val="000000"/>
          <w:kern w:val="0"/>
          <w:sz w:val="24"/>
        </w:rPr>
        <w:t>号</w:t>
      </w:r>
    </w:p>
    <w:p w:rsidR="009564C7" w:rsidRDefault="009564C7">
      <w:pPr>
        <w:pStyle w:val="ab"/>
        <w:widowControl w:val="0"/>
        <w:adjustRightInd w:val="0"/>
        <w:snapToGrid w:val="0"/>
        <w:spacing w:before="0" w:beforeAutospacing="0" w:after="0" w:afterAutospacing="0" w:line="400" w:lineRule="exact"/>
        <w:jc w:val="center"/>
        <w:rPr>
          <w:rFonts w:ascii="Times New Roman" w:hAnsi="Times New Roman" w:cs="Times New Roman"/>
          <w:color w:val="000000"/>
        </w:rPr>
      </w:pPr>
    </w:p>
    <w:p w:rsidR="009564C7" w:rsidRDefault="001660B4">
      <w:pPr>
        <w:adjustRightInd w:val="0"/>
        <w:snapToGrid w:val="0"/>
        <w:spacing w:line="400" w:lineRule="exact"/>
        <w:jc w:val="center"/>
        <w:rPr>
          <w:rFonts w:eastAsia="黑体"/>
          <w:bCs/>
          <w:snapToGrid w:val="0"/>
          <w:color w:val="000000"/>
          <w:kern w:val="0"/>
          <w:sz w:val="30"/>
          <w:szCs w:val="30"/>
        </w:rPr>
      </w:pPr>
      <w:r>
        <w:rPr>
          <w:rFonts w:eastAsia="黑体"/>
          <w:bCs/>
          <w:snapToGrid w:val="0"/>
          <w:color w:val="000000"/>
          <w:kern w:val="0"/>
          <w:sz w:val="30"/>
          <w:szCs w:val="30"/>
        </w:rPr>
        <w:t>第一章</w:t>
      </w:r>
      <w:r>
        <w:rPr>
          <w:rFonts w:eastAsia="黑体"/>
          <w:bCs/>
          <w:snapToGrid w:val="0"/>
          <w:color w:val="000000"/>
          <w:kern w:val="0"/>
          <w:sz w:val="30"/>
          <w:szCs w:val="30"/>
        </w:rPr>
        <w:t xml:space="preserve"> </w:t>
      </w:r>
      <w:r>
        <w:rPr>
          <w:rFonts w:eastAsia="黑体"/>
          <w:bCs/>
          <w:snapToGrid w:val="0"/>
          <w:color w:val="000000"/>
          <w:kern w:val="0"/>
          <w:sz w:val="30"/>
          <w:szCs w:val="30"/>
        </w:rPr>
        <w:t>总则</w:t>
      </w:r>
    </w:p>
    <w:p w:rsidR="009564C7" w:rsidRDefault="009564C7">
      <w:pPr>
        <w:adjustRightInd w:val="0"/>
        <w:snapToGrid w:val="0"/>
        <w:spacing w:line="400" w:lineRule="exact"/>
        <w:jc w:val="center"/>
        <w:rPr>
          <w:bCs/>
          <w:snapToGrid w:val="0"/>
          <w:color w:val="000000"/>
          <w:kern w:val="0"/>
          <w:sz w:val="24"/>
        </w:rPr>
      </w:pP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第一条</w:t>
      </w:r>
      <w:r>
        <w:rPr>
          <w:bCs/>
          <w:snapToGrid w:val="0"/>
          <w:color w:val="000000"/>
          <w:kern w:val="0"/>
          <w:sz w:val="24"/>
        </w:rPr>
        <w:t xml:space="preserve"> </w:t>
      </w:r>
      <w:r>
        <w:rPr>
          <w:bCs/>
          <w:snapToGrid w:val="0"/>
          <w:color w:val="000000"/>
          <w:kern w:val="0"/>
          <w:sz w:val="24"/>
        </w:rPr>
        <w:t>根据《关于实施湖南省高等学校教学质量与教学改革工程的意见》（</w:t>
      </w:r>
      <w:proofErr w:type="gramStart"/>
      <w:r>
        <w:rPr>
          <w:bCs/>
          <w:snapToGrid w:val="0"/>
          <w:color w:val="000000"/>
          <w:kern w:val="0"/>
          <w:sz w:val="24"/>
        </w:rPr>
        <w:t>湘教发</w:t>
      </w:r>
      <w:proofErr w:type="gramEnd"/>
      <w:r>
        <w:rPr>
          <w:bCs/>
          <w:snapToGrid w:val="0"/>
          <w:color w:val="000000"/>
          <w:kern w:val="0"/>
          <w:sz w:val="24"/>
        </w:rPr>
        <w:t>〔</w:t>
      </w:r>
      <w:r>
        <w:rPr>
          <w:bCs/>
          <w:snapToGrid w:val="0"/>
          <w:color w:val="000000"/>
          <w:kern w:val="0"/>
          <w:sz w:val="24"/>
        </w:rPr>
        <w:t>2008</w:t>
      </w:r>
      <w:r>
        <w:rPr>
          <w:bCs/>
          <w:snapToGrid w:val="0"/>
          <w:color w:val="000000"/>
          <w:kern w:val="0"/>
          <w:sz w:val="24"/>
        </w:rPr>
        <w:t>〕</w:t>
      </w:r>
      <w:r>
        <w:rPr>
          <w:bCs/>
          <w:snapToGrid w:val="0"/>
          <w:color w:val="000000"/>
          <w:kern w:val="0"/>
          <w:sz w:val="24"/>
        </w:rPr>
        <w:t>7</w:t>
      </w:r>
      <w:r>
        <w:rPr>
          <w:bCs/>
          <w:snapToGrid w:val="0"/>
          <w:color w:val="000000"/>
          <w:kern w:val="0"/>
          <w:sz w:val="24"/>
        </w:rPr>
        <w:t>号）的文件精神，以及湖南省《大学生研究性学习和创新性实验计划指南》的相关规定，特制定本管理办法。</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第二条</w:t>
      </w:r>
      <w:r>
        <w:rPr>
          <w:bCs/>
          <w:snapToGrid w:val="0"/>
          <w:color w:val="000000"/>
          <w:kern w:val="0"/>
          <w:sz w:val="24"/>
        </w:rPr>
        <w:t xml:space="preserve"> </w:t>
      </w:r>
      <w:r>
        <w:rPr>
          <w:bCs/>
          <w:snapToGrid w:val="0"/>
          <w:color w:val="000000"/>
          <w:kern w:val="0"/>
          <w:sz w:val="24"/>
        </w:rPr>
        <w:t>学校成立湖南交通工程学院</w:t>
      </w:r>
      <w:r>
        <w:rPr>
          <w:rFonts w:hint="eastAsia"/>
          <w:bCs/>
          <w:snapToGrid w:val="0"/>
          <w:color w:val="000000"/>
          <w:kern w:val="0"/>
          <w:sz w:val="24"/>
        </w:rPr>
        <w:t>大学生创新创业训练计划项目</w:t>
      </w:r>
      <w:r>
        <w:rPr>
          <w:bCs/>
          <w:snapToGrid w:val="0"/>
          <w:color w:val="000000"/>
          <w:kern w:val="0"/>
          <w:sz w:val="24"/>
        </w:rPr>
        <w:t>管理办公室，负责各级项目的申报、执行、验收等工作，办公室成员由教务处、科研处、设备处、财务处、学生处、校企办、团委等职能部门的人员组成。</w:t>
      </w:r>
    </w:p>
    <w:p w:rsidR="009564C7" w:rsidRDefault="009564C7">
      <w:pPr>
        <w:adjustRightInd w:val="0"/>
        <w:snapToGrid w:val="0"/>
        <w:spacing w:line="400" w:lineRule="exact"/>
        <w:ind w:firstLineChars="200" w:firstLine="480"/>
        <w:rPr>
          <w:bCs/>
          <w:snapToGrid w:val="0"/>
          <w:color w:val="000000"/>
          <w:kern w:val="0"/>
          <w:sz w:val="24"/>
        </w:rPr>
      </w:pPr>
    </w:p>
    <w:p w:rsidR="009564C7" w:rsidRDefault="001660B4">
      <w:pPr>
        <w:adjustRightInd w:val="0"/>
        <w:snapToGrid w:val="0"/>
        <w:spacing w:line="400" w:lineRule="exact"/>
        <w:jc w:val="center"/>
        <w:rPr>
          <w:rFonts w:eastAsia="黑体"/>
          <w:bCs/>
          <w:snapToGrid w:val="0"/>
          <w:color w:val="000000"/>
          <w:kern w:val="0"/>
          <w:sz w:val="30"/>
          <w:szCs w:val="30"/>
        </w:rPr>
      </w:pPr>
      <w:r>
        <w:rPr>
          <w:rFonts w:eastAsia="黑体"/>
          <w:bCs/>
          <w:snapToGrid w:val="0"/>
          <w:color w:val="000000"/>
          <w:kern w:val="0"/>
          <w:sz w:val="30"/>
          <w:szCs w:val="30"/>
        </w:rPr>
        <w:t>第二章</w:t>
      </w:r>
      <w:r>
        <w:rPr>
          <w:rFonts w:eastAsia="黑体"/>
          <w:bCs/>
          <w:snapToGrid w:val="0"/>
          <w:color w:val="000000"/>
          <w:kern w:val="0"/>
          <w:sz w:val="30"/>
          <w:szCs w:val="30"/>
        </w:rPr>
        <w:t xml:space="preserve"> </w:t>
      </w:r>
      <w:r>
        <w:rPr>
          <w:rFonts w:eastAsia="黑体"/>
          <w:bCs/>
          <w:snapToGrid w:val="0"/>
          <w:color w:val="000000"/>
          <w:kern w:val="0"/>
          <w:sz w:val="30"/>
          <w:szCs w:val="30"/>
        </w:rPr>
        <w:t>目的和原则</w:t>
      </w:r>
    </w:p>
    <w:p w:rsidR="009564C7" w:rsidRDefault="009564C7">
      <w:pPr>
        <w:adjustRightInd w:val="0"/>
        <w:snapToGrid w:val="0"/>
        <w:spacing w:line="400" w:lineRule="exact"/>
        <w:ind w:firstLineChars="200" w:firstLine="600"/>
        <w:jc w:val="center"/>
        <w:rPr>
          <w:rFonts w:eastAsia="黑体"/>
          <w:bCs/>
          <w:snapToGrid w:val="0"/>
          <w:color w:val="000000"/>
          <w:kern w:val="0"/>
          <w:sz w:val="30"/>
          <w:szCs w:val="30"/>
        </w:rPr>
      </w:pP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第三条</w:t>
      </w:r>
      <w:r>
        <w:rPr>
          <w:rFonts w:eastAsia="黑体"/>
          <w:bCs/>
          <w:snapToGrid w:val="0"/>
          <w:color w:val="000000"/>
          <w:kern w:val="0"/>
          <w:sz w:val="24"/>
        </w:rPr>
        <w:t xml:space="preserve"> </w:t>
      </w:r>
      <w:r>
        <w:rPr>
          <w:bCs/>
          <w:snapToGrid w:val="0"/>
          <w:color w:val="000000"/>
          <w:kern w:val="0"/>
          <w:sz w:val="24"/>
        </w:rPr>
        <w:t>项目的实施，旨在探索并建立以问题和课题为核心的教学模式，倡导以学生为主体的创新性实验改革，调动学生的主动性、积极性和创造性，激发学生的创新思维和创新意识，逐渐掌握思考问题、解决问题的方法、提高其创新能力和实践能力。</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第四条</w:t>
      </w:r>
      <w:r>
        <w:rPr>
          <w:bCs/>
          <w:snapToGrid w:val="0"/>
          <w:color w:val="000000"/>
          <w:kern w:val="0"/>
          <w:sz w:val="24"/>
        </w:rPr>
        <w:t xml:space="preserve"> </w:t>
      </w:r>
      <w:r>
        <w:rPr>
          <w:bCs/>
          <w:snapToGrid w:val="0"/>
          <w:color w:val="000000"/>
          <w:kern w:val="0"/>
          <w:sz w:val="24"/>
        </w:rPr>
        <w:t>通过实施该项目，带动广大学生在大学阶段得到科学研究与发明创造的训练，改变目前高等教育培养过程中实践教学环节薄弱，动手能力不强的现状，改变灌输式的教学方法，推广研究性学习和个性化培养的教学方式，形成创新教育的氛围，建设创新文化，进一步推动高等教育教学改革，提高教学质量。</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第五条</w:t>
      </w:r>
      <w:r>
        <w:rPr>
          <w:bCs/>
          <w:snapToGrid w:val="0"/>
          <w:color w:val="000000"/>
          <w:kern w:val="0"/>
          <w:sz w:val="24"/>
        </w:rPr>
        <w:t xml:space="preserve"> </w:t>
      </w:r>
      <w:r>
        <w:rPr>
          <w:bCs/>
          <w:snapToGrid w:val="0"/>
          <w:color w:val="000000"/>
          <w:kern w:val="0"/>
          <w:sz w:val="24"/>
        </w:rPr>
        <w:t>项目的实施原则为：</w:t>
      </w:r>
      <w:r>
        <w:rPr>
          <w:bCs/>
          <w:snapToGrid w:val="0"/>
          <w:color w:val="000000"/>
          <w:kern w:val="0"/>
          <w:sz w:val="24"/>
        </w:rPr>
        <w:t>“</w:t>
      </w:r>
      <w:r>
        <w:rPr>
          <w:bCs/>
          <w:snapToGrid w:val="0"/>
          <w:color w:val="000000"/>
          <w:kern w:val="0"/>
          <w:sz w:val="24"/>
        </w:rPr>
        <w:t>兴趣驱动、自主实验、重在过程</w:t>
      </w:r>
      <w:r>
        <w:rPr>
          <w:bCs/>
          <w:snapToGrid w:val="0"/>
          <w:color w:val="000000"/>
          <w:kern w:val="0"/>
          <w:sz w:val="24"/>
        </w:rPr>
        <w:t>”</w:t>
      </w:r>
      <w:r>
        <w:rPr>
          <w:bCs/>
          <w:snapToGrid w:val="0"/>
          <w:color w:val="000000"/>
          <w:kern w:val="0"/>
          <w:sz w:val="24"/>
        </w:rPr>
        <w:t>。</w:t>
      </w:r>
    </w:p>
    <w:p w:rsidR="009564C7" w:rsidRDefault="001660B4">
      <w:pPr>
        <w:adjustRightInd w:val="0"/>
        <w:snapToGrid w:val="0"/>
        <w:spacing w:line="400" w:lineRule="exact"/>
        <w:ind w:firstLineChars="200" w:firstLine="480"/>
        <w:rPr>
          <w:bCs/>
          <w:snapToGrid w:val="0"/>
          <w:color w:val="000000"/>
          <w:kern w:val="0"/>
          <w:sz w:val="24"/>
        </w:rPr>
      </w:pPr>
      <w:r>
        <w:rPr>
          <w:bCs/>
          <w:snapToGrid w:val="0"/>
          <w:color w:val="000000"/>
          <w:kern w:val="0"/>
          <w:sz w:val="24"/>
        </w:rPr>
        <w:t>兴趣</w:t>
      </w:r>
      <w:proofErr w:type="gramStart"/>
      <w:r>
        <w:rPr>
          <w:bCs/>
          <w:snapToGrid w:val="0"/>
          <w:color w:val="000000"/>
          <w:kern w:val="0"/>
          <w:sz w:val="24"/>
        </w:rPr>
        <w:t>驱动指</w:t>
      </w:r>
      <w:proofErr w:type="gramEnd"/>
      <w:r>
        <w:rPr>
          <w:bCs/>
          <w:snapToGrid w:val="0"/>
          <w:color w:val="000000"/>
          <w:kern w:val="0"/>
          <w:sz w:val="24"/>
        </w:rPr>
        <w:t>参与项目的学生要对科学研究或创造发明有浓厚兴趣。在兴趣驱动下，在导师指导下完成实验过程。</w:t>
      </w:r>
    </w:p>
    <w:p w:rsidR="009564C7" w:rsidRDefault="001660B4">
      <w:pPr>
        <w:adjustRightInd w:val="0"/>
        <w:snapToGrid w:val="0"/>
        <w:spacing w:line="400" w:lineRule="exact"/>
        <w:ind w:firstLineChars="200" w:firstLine="480"/>
        <w:rPr>
          <w:bCs/>
          <w:snapToGrid w:val="0"/>
          <w:color w:val="000000"/>
          <w:kern w:val="0"/>
          <w:sz w:val="24"/>
        </w:rPr>
      </w:pPr>
      <w:r>
        <w:rPr>
          <w:bCs/>
          <w:snapToGrid w:val="0"/>
          <w:color w:val="000000"/>
          <w:kern w:val="0"/>
          <w:sz w:val="24"/>
        </w:rPr>
        <w:t>自主实验指参与项目的学生要自主设计实验、自主完成实验、自主管理实验。</w:t>
      </w:r>
    </w:p>
    <w:p w:rsidR="009564C7" w:rsidRDefault="001660B4">
      <w:pPr>
        <w:adjustRightInd w:val="0"/>
        <w:snapToGrid w:val="0"/>
        <w:spacing w:line="400" w:lineRule="exact"/>
        <w:ind w:firstLineChars="200" w:firstLine="480"/>
        <w:rPr>
          <w:bCs/>
          <w:snapToGrid w:val="0"/>
          <w:color w:val="000000"/>
          <w:kern w:val="0"/>
          <w:sz w:val="24"/>
        </w:rPr>
      </w:pPr>
      <w:r>
        <w:rPr>
          <w:bCs/>
          <w:snapToGrid w:val="0"/>
          <w:color w:val="000000"/>
          <w:kern w:val="0"/>
          <w:sz w:val="24"/>
        </w:rPr>
        <w:t>重在过程指注重创新性实验项目的实施过程，强调项目实施过程中学生在创新思维和创新实践方面有所收获。</w:t>
      </w:r>
    </w:p>
    <w:p w:rsidR="009564C7" w:rsidRDefault="009564C7">
      <w:pPr>
        <w:adjustRightInd w:val="0"/>
        <w:snapToGrid w:val="0"/>
        <w:spacing w:line="400" w:lineRule="exact"/>
        <w:ind w:firstLineChars="200" w:firstLine="480"/>
        <w:rPr>
          <w:bCs/>
          <w:snapToGrid w:val="0"/>
          <w:color w:val="000000"/>
          <w:kern w:val="0"/>
          <w:sz w:val="24"/>
        </w:rPr>
      </w:pPr>
    </w:p>
    <w:p w:rsidR="009564C7" w:rsidRDefault="001660B4">
      <w:pPr>
        <w:adjustRightInd w:val="0"/>
        <w:snapToGrid w:val="0"/>
        <w:spacing w:line="400" w:lineRule="exact"/>
        <w:jc w:val="center"/>
        <w:rPr>
          <w:rFonts w:eastAsia="黑体"/>
          <w:bCs/>
          <w:snapToGrid w:val="0"/>
          <w:color w:val="000000"/>
          <w:kern w:val="0"/>
          <w:sz w:val="30"/>
          <w:szCs w:val="30"/>
        </w:rPr>
      </w:pPr>
      <w:r>
        <w:rPr>
          <w:rFonts w:eastAsia="黑体"/>
          <w:bCs/>
          <w:snapToGrid w:val="0"/>
          <w:color w:val="000000"/>
          <w:kern w:val="0"/>
          <w:sz w:val="30"/>
          <w:szCs w:val="30"/>
        </w:rPr>
        <w:t>第三章</w:t>
      </w:r>
      <w:r>
        <w:rPr>
          <w:rFonts w:eastAsia="黑体"/>
          <w:bCs/>
          <w:snapToGrid w:val="0"/>
          <w:color w:val="000000"/>
          <w:kern w:val="0"/>
          <w:sz w:val="30"/>
          <w:szCs w:val="30"/>
        </w:rPr>
        <w:t xml:space="preserve"> </w:t>
      </w:r>
      <w:r>
        <w:rPr>
          <w:rFonts w:eastAsia="黑体"/>
          <w:bCs/>
          <w:snapToGrid w:val="0"/>
          <w:color w:val="000000"/>
          <w:kern w:val="0"/>
          <w:sz w:val="30"/>
          <w:szCs w:val="30"/>
        </w:rPr>
        <w:t>项目申报</w:t>
      </w:r>
    </w:p>
    <w:p w:rsidR="009564C7" w:rsidRDefault="009564C7">
      <w:pPr>
        <w:adjustRightInd w:val="0"/>
        <w:snapToGrid w:val="0"/>
        <w:spacing w:line="400" w:lineRule="exact"/>
        <w:ind w:firstLineChars="200" w:firstLine="600"/>
        <w:jc w:val="center"/>
        <w:rPr>
          <w:rFonts w:eastAsia="黑体"/>
          <w:bCs/>
          <w:snapToGrid w:val="0"/>
          <w:color w:val="000000"/>
          <w:kern w:val="0"/>
          <w:sz w:val="30"/>
          <w:szCs w:val="30"/>
        </w:rPr>
      </w:pP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第六条</w:t>
      </w:r>
      <w:r>
        <w:rPr>
          <w:rFonts w:eastAsia="黑体"/>
          <w:bCs/>
          <w:snapToGrid w:val="0"/>
          <w:color w:val="000000"/>
          <w:kern w:val="0"/>
          <w:sz w:val="24"/>
        </w:rPr>
        <w:t xml:space="preserve"> </w:t>
      </w:r>
      <w:r>
        <w:rPr>
          <w:bCs/>
          <w:snapToGrid w:val="0"/>
          <w:color w:val="000000"/>
          <w:kern w:val="0"/>
          <w:sz w:val="24"/>
        </w:rPr>
        <w:t>同时符合以下条件的湖南交通工程学</w:t>
      </w:r>
      <w:proofErr w:type="gramStart"/>
      <w:r>
        <w:rPr>
          <w:bCs/>
          <w:snapToGrid w:val="0"/>
          <w:color w:val="000000"/>
          <w:kern w:val="0"/>
          <w:sz w:val="24"/>
        </w:rPr>
        <w:t>院普通</w:t>
      </w:r>
      <w:proofErr w:type="gramEnd"/>
      <w:r>
        <w:rPr>
          <w:bCs/>
          <w:snapToGrid w:val="0"/>
          <w:color w:val="000000"/>
          <w:kern w:val="0"/>
          <w:sz w:val="24"/>
        </w:rPr>
        <w:t>全日制在校大学生可以申报</w:t>
      </w:r>
      <w:r>
        <w:rPr>
          <w:rFonts w:hint="eastAsia"/>
          <w:bCs/>
          <w:snapToGrid w:val="0"/>
          <w:color w:val="000000"/>
          <w:kern w:val="0"/>
          <w:sz w:val="24"/>
        </w:rPr>
        <w:t>大学生创新创业训练计划项目管理办法</w:t>
      </w:r>
      <w:r>
        <w:rPr>
          <w:bCs/>
          <w:snapToGrid w:val="0"/>
          <w:color w:val="000000"/>
          <w:kern w:val="0"/>
          <w:sz w:val="24"/>
        </w:rPr>
        <w:t>：</w:t>
      </w:r>
    </w:p>
    <w:p w:rsidR="009564C7" w:rsidRDefault="001660B4">
      <w:pPr>
        <w:adjustRightInd w:val="0"/>
        <w:snapToGrid w:val="0"/>
        <w:spacing w:line="400" w:lineRule="exact"/>
        <w:ind w:firstLineChars="200" w:firstLine="480"/>
        <w:rPr>
          <w:bCs/>
          <w:snapToGrid w:val="0"/>
          <w:color w:val="000000"/>
          <w:kern w:val="0"/>
          <w:sz w:val="24"/>
        </w:rPr>
      </w:pPr>
      <w:r>
        <w:rPr>
          <w:bCs/>
          <w:snapToGrid w:val="0"/>
          <w:color w:val="000000"/>
          <w:kern w:val="0"/>
          <w:sz w:val="24"/>
        </w:rPr>
        <w:t>1.</w:t>
      </w:r>
      <w:proofErr w:type="gramStart"/>
      <w:r>
        <w:rPr>
          <w:bCs/>
          <w:snapToGrid w:val="0"/>
          <w:color w:val="000000"/>
          <w:kern w:val="0"/>
          <w:sz w:val="24"/>
        </w:rPr>
        <w:t>非毕业</w:t>
      </w:r>
      <w:proofErr w:type="gramEnd"/>
      <w:r>
        <w:rPr>
          <w:bCs/>
          <w:snapToGrid w:val="0"/>
          <w:color w:val="000000"/>
          <w:kern w:val="0"/>
          <w:sz w:val="24"/>
        </w:rPr>
        <w:t>年级的学生；</w:t>
      </w:r>
    </w:p>
    <w:p w:rsidR="009564C7" w:rsidRDefault="001660B4">
      <w:pPr>
        <w:adjustRightInd w:val="0"/>
        <w:snapToGrid w:val="0"/>
        <w:spacing w:line="400" w:lineRule="exact"/>
        <w:ind w:firstLineChars="200" w:firstLine="480"/>
        <w:rPr>
          <w:bCs/>
          <w:snapToGrid w:val="0"/>
          <w:color w:val="000000"/>
          <w:kern w:val="0"/>
          <w:sz w:val="24"/>
        </w:rPr>
      </w:pPr>
      <w:r>
        <w:rPr>
          <w:bCs/>
          <w:snapToGrid w:val="0"/>
          <w:color w:val="000000"/>
          <w:kern w:val="0"/>
          <w:sz w:val="24"/>
        </w:rPr>
        <w:t>2.</w:t>
      </w:r>
      <w:r>
        <w:rPr>
          <w:bCs/>
          <w:snapToGrid w:val="0"/>
          <w:color w:val="000000"/>
          <w:kern w:val="0"/>
          <w:sz w:val="24"/>
        </w:rPr>
        <w:t>在项目预计执行期内未毕业的学生</w:t>
      </w:r>
      <w:r>
        <w:rPr>
          <w:bCs/>
          <w:snapToGrid w:val="0"/>
          <w:color w:val="000000"/>
          <w:kern w:val="0"/>
          <w:sz w:val="24"/>
        </w:rPr>
        <w:t>；</w:t>
      </w:r>
    </w:p>
    <w:p w:rsidR="009564C7" w:rsidRDefault="001660B4">
      <w:pPr>
        <w:adjustRightInd w:val="0"/>
        <w:snapToGrid w:val="0"/>
        <w:spacing w:line="400" w:lineRule="exact"/>
        <w:ind w:firstLineChars="200" w:firstLine="480"/>
        <w:rPr>
          <w:bCs/>
          <w:snapToGrid w:val="0"/>
          <w:color w:val="000000"/>
          <w:kern w:val="0"/>
          <w:sz w:val="24"/>
        </w:rPr>
      </w:pPr>
      <w:r>
        <w:rPr>
          <w:bCs/>
          <w:snapToGrid w:val="0"/>
          <w:color w:val="000000"/>
          <w:kern w:val="0"/>
          <w:sz w:val="24"/>
        </w:rPr>
        <w:lastRenderedPageBreak/>
        <w:t>3.</w:t>
      </w:r>
      <w:r>
        <w:rPr>
          <w:bCs/>
          <w:snapToGrid w:val="0"/>
          <w:color w:val="000000"/>
          <w:kern w:val="0"/>
          <w:sz w:val="24"/>
        </w:rPr>
        <w:t>申报计划项目时未承担其它</w:t>
      </w:r>
      <w:r>
        <w:rPr>
          <w:rFonts w:hint="eastAsia"/>
          <w:bCs/>
          <w:snapToGrid w:val="0"/>
          <w:color w:val="000000"/>
          <w:kern w:val="0"/>
          <w:sz w:val="24"/>
        </w:rPr>
        <w:t>大学生创新创业训练计划项目</w:t>
      </w:r>
      <w:r>
        <w:rPr>
          <w:bCs/>
          <w:snapToGrid w:val="0"/>
          <w:color w:val="000000"/>
          <w:kern w:val="0"/>
          <w:sz w:val="24"/>
        </w:rPr>
        <w:t>的学生；</w:t>
      </w:r>
    </w:p>
    <w:p w:rsidR="009564C7" w:rsidRDefault="001660B4">
      <w:pPr>
        <w:adjustRightInd w:val="0"/>
        <w:snapToGrid w:val="0"/>
        <w:spacing w:line="400" w:lineRule="exact"/>
        <w:ind w:firstLineChars="200" w:firstLine="480"/>
        <w:rPr>
          <w:bCs/>
          <w:snapToGrid w:val="0"/>
          <w:color w:val="000000"/>
          <w:kern w:val="0"/>
          <w:sz w:val="24"/>
        </w:rPr>
      </w:pPr>
      <w:r>
        <w:rPr>
          <w:bCs/>
          <w:snapToGrid w:val="0"/>
          <w:color w:val="000000"/>
          <w:kern w:val="0"/>
          <w:sz w:val="24"/>
        </w:rPr>
        <w:t>4.</w:t>
      </w:r>
      <w:r>
        <w:rPr>
          <w:bCs/>
          <w:snapToGrid w:val="0"/>
          <w:color w:val="000000"/>
          <w:kern w:val="0"/>
          <w:sz w:val="24"/>
        </w:rPr>
        <w:t>对科学研究或创造发明有浓厚兴趣的学生。</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第七条</w:t>
      </w:r>
      <w:r>
        <w:rPr>
          <w:rFonts w:eastAsia="黑体"/>
          <w:bCs/>
          <w:snapToGrid w:val="0"/>
          <w:color w:val="000000"/>
          <w:kern w:val="0"/>
          <w:sz w:val="24"/>
        </w:rPr>
        <w:t xml:space="preserve"> </w:t>
      </w:r>
      <w:r>
        <w:rPr>
          <w:bCs/>
          <w:snapToGrid w:val="0"/>
          <w:color w:val="000000"/>
          <w:kern w:val="0"/>
          <w:sz w:val="24"/>
        </w:rPr>
        <w:t>项目选题要求：思路新颖、目标明确、具有创新性和探索性，学生要对研究方案及技术路线进行可行性分析，并在实施过程中不断调整优化。项目范围主要包括：各种发明、创作、设计等项目，专业学习中应用性、创新性研究项目；未参加过国家、湖南省等有关竞赛的前期研究项目；社会调研项目及其他有价值的研究与实践项目。</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第八条</w:t>
      </w:r>
      <w:r>
        <w:rPr>
          <w:rFonts w:eastAsia="黑体"/>
          <w:bCs/>
          <w:snapToGrid w:val="0"/>
          <w:color w:val="000000"/>
          <w:kern w:val="0"/>
          <w:sz w:val="24"/>
        </w:rPr>
        <w:t xml:space="preserve"> </w:t>
      </w:r>
      <w:r>
        <w:rPr>
          <w:bCs/>
          <w:snapToGrid w:val="0"/>
          <w:color w:val="000000"/>
          <w:kern w:val="0"/>
          <w:sz w:val="24"/>
        </w:rPr>
        <w:t>每个项目应团队申报，团队包含学生</w:t>
      </w:r>
      <w:r>
        <w:rPr>
          <w:bCs/>
          <w:snapToGrid w:val="0"/>
          <w:color w:val="000000"/>
          <w:kern w:val="0"/>
          <w:sz w:val="24"/>
        </w:rPr>
        <w:t>3-5</w:t>
      </w:r>
      <w:r>
        <w:rPr>
          <w:bCs/>
          <w:snapToGrid w:val="0"/>
          <w:color w:val="000000"/>
          <w:kern w:val="0"/>
          <w:sz w:val="24"/>
        </w:rPr>
        <w:t>人，指导教师</w:t>
      </w:r>
      <w:r>
        <w:rPr>
          <w:bCs/>
          <w:snapToGrid w:val="0"/>
          <w:color w:val="000000"/>
          <w:kern w:val="0"/>
          <w:sz w:val="24"/>
        </w:rPr>
        <w:t>1-2</w:t>
      </w:r>
      <w:r>
        <w:rPr>
          <w:bCs/>
          <w:snapToGrid w:val="0"/>
          <w:color w:val="000000"/>
          <w:kern w:val="0"/>
          <w:sz w:val="24"/>
        </w:rPr>
        <w:t>名。同</w:t>
      </w:r>
      <w:proofErr w:type="gramStart"/>
      <w:r>
        <w:rPr>
          <w:bCs/>
          <w:snapToGrid w:val="0"/>
          <w:color w:val="000000"/>
          <w:kern w:val="0"/>
          <w:sz w:val="24"/>
        </w:rPr>
        <w:t>一指导</w:t>
      </w:r>
      <w:proofErr w:type="gramEnd"/>
      <w:r>
        <w:rPr>
          <w:bCs/>
          <w:snapToGrid w:val="0"/>
          <w:color w:val="000000"/>
          <w:kern w:val="0"/>
          <w:sz w:val="24"/>
        </w:rPr>
        <w:t>教师指导不能指导</w:t>
      </w:r>
      <w:r>
        <w:rPr>
          <w:bCs/>
          <w:snapToGrid w:val="0"/>
          <w:color w:val="000000"/>
          <w:kern w:val="0"/>
          <w:sz w:val="24"/>
        </w:rPr>
        <w:t>2</w:t>
      </w:r>
      <w:r>
        <w:rPr>
          <w:bCs/>
          <w:snapToGrid w:val="0"/>
          <w:color w:val="000000"/>
          <w:kern w:val="0"/>
          <w:sz w:val="24"/>
        </w:rPr>
        <w:t>个或</w:t>
      </w:r>
      <w:r>
        <w:rPr>
          <w:bCs/>
          <w:snapToGrid w:val="0"/>
          <w:color w:val="000000"/>
          <w:kern w:val="0"/>
          <w:sz w:val="24"/>
        </w:rPr>
        <w:t>2</w:t>
      </w:r>
      <w:r>
        <w:rPr>
          <w:bCs/>
          <w:snapToGrid w:val="0"/>
          <w:color w:val="000000"/>
          <w:kern w:val="0"/>
          <w:sz w:val="24"/>
        </w:rPr>
        <w:t>个以上项目。</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第九条</w:t>
      </w:r>
      <w:r>
        <w:rPr>
          <w:bCs/>
          <w:snapToGrid w:val="0"/>
          <w:color w:val="000000"/>
          <w:kern w:val="0"/>
          <w:sz w:val="24"/>
        </w:rPr>
        <w:t xml:space="preserve"> </w:t>
      </w:r>
      <w:r>
        <w:rPr>
          <w:bCs/>
          <w:snapToGrid w:val="0"/>
          <w:color w:val="000000"/>
          <w:kern w:val="0"/>
          <w:sz w:val="24"/>
        </w:rPr>
        <w:t>学校按照教育部、省教育厅有关文件精神，积极组织申报国家级、省级及校级</w:t>
      </w:r>
      <w:r>
        <w:rPr>
          <w:rFonts w:hint="eastAsia"/>
          <w:bCs/>
          <w:snapToGrid w:val="0"/>
          <w:color w:val="000000"/>
          <w:kern w:val="0"/>
          <w:sz w:val="24"/>
        </w:rPr>
        <w:t>大学生创新创业训练计划项目</w:t>
      </w:r>
      <w:r>
        <w:rPr>
          <w:bCs/>
          <w:snapToGrid w:val="0"/>
          <w:color w:val="000000"/>
          <w:kern w:val="0"/>
          <w:sz w:val="24"/>
        </w:rPr>
        <w:t>。</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第十条</w:t>
      </w:r>
      <w:r>
        <w:rPr>
          <w:bCs/>
          <w:snapToGrid w:val="0"/>
          <w:color w:val="000000"/>
          <w:kern w:val="0"/>
          <w:sz w:val="24"/>
        </w:rPr>
        <w:t xml:space="preserve"> </w:t>
      </w:r>
      <w:r>
        <w:rPr>
          <w:bCs/>
          <w:snapToGrid w:val="0"/>
          <w:color w:val="000000"/>
          <w:kern w:val="0"/>
          <w:sz w:val="24"/>
        </w:rPr>
        <w:t>项目执行以学生为主体，在导师指导下，自主选题设计、自主进行研究性学习，自主进行实验方法的设计、组织设备和材料、实施实验、分析处理数据、撰写实验报告或论文等工作。</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第十一条</w:t>
      </w:r>
      <w:r>
        <w:rPr>
          <w:rFonts w:eastAsia="黑体"/>
          <w:bCs/>
          <w:snapToGrid w:val="0"/>
          <w:color w:val="000000"/>
          <w:kern w:val="0"/>
          <w:sz w:val="24"/>
        </w:rPr>
        <w:t xml:space="preserve"> </w:t>
      </w:r>
      <w:r>
        <w:rPr>
          <w:bCs/>
          <w:snapToGrid w:val="0"/>
          <w:color w:val="000000"/>
          <w:kern w:val="0"/>
          <w:sz w:val="24"/>
        </w:rPr>
        <w:t>学生申请的省级项目计划执行时间为</w:t>
      </w:r>
      <w:r>
        <w:rPr>
          <w:bCs/>
          <w:snapToGrid w:val="0"/>
          <w:color w:val="000000"/>
          <w:kern w:val="0"/>
          <w:sz w:val="24"/>
        </w:rPr>
        <w:t>1</w:t>
      </w:r>
      <w:r>
        <w:rPr>
          <w:bCs/>
          <w:snapToGrid w:val="0"/>
          <w:color w:val="000000"/>
          <w:kern w:val="0"/>
          <w:sz w:val="24"/>
        </w:rPr>
        <w:t>～３年，学生申请的校级项目计划执行时间为</w:t>
      </w:r>
      <w:r>
        <w:rPr>
          <w:bCs/>
          <w:snapToGrid w:val="0"/>
          <w:color w:val="000000"/>
          <w:kern w:val="0"/>
          <w:sz w:val="24"/>
        </w:rPr>
        <w:t>1</w:t>
      </w:r>
      <w:r>
        <w:rPr>
          <w:bCs/>
          <w:snapToGrid w:val="0"/>
          <w:color w:val="000000"/>
          <w:kern w:val="0"/>
          <w:sz w:val="24"/>
        </w:rPr>
        <w:t>～</w:t>
      </w:r>
      <w:r>
        <w:rPr>
          <w:bCs/>
          <w:snapToGrid w:val="0"/>
          <w:color w:val="000000"/>
          <w:kern w:val="0"/>
          <w:sz w:val="24"/>
        </w:rPr>
        <w:t>2</w:t>
      </w:r>
      <w:r>
        <w:rPr>
          <w:bCs/>
          <w:snapToGrid w:val="0"/>
          <w:color w:val="000000"/>
          <w:kern w:val="0"/>
          <w:sz w:val="24"/>
        </w:rPr>
        <w:t>年，且均应在毕业之前完成。</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第十二条</w:t>
      </w:r>
      <w:r>
        <w:rPr>
          <w:rFonts w:eastAsia="黑体"/>
          <w:bCs/>
          <w:snapToGrid w:val="0"/>
          <w:color w:val="000000"/>
          <w:kern w:val="0"/>
          <w:sz w:val="24"/>
        </w:rPr>
        <w:t xml:space="preserve"> </w:t>
      </w:r>
      <w:r>
        <w:rPr>
          <w:bCs/>
          <w:snapToGrid w:val="0"/>
          <w:color w:val="000000"/>
          <w:kern w:val="0"/>
          <w:sz w:val="24"/>
        </w:rPr>
        <w:t>学生在申报项目时应填写《湖南交通工程学院</w:t>
      </w:r>
      <w:r>
        <w:rPr>
          <w:rFonts w:hint="eastAsia"/>
          <w:bCs/>
          <w:snapToGrid w:val="0"/>
          <w:color w:val="000000"/>
          <w:kern w:val="0"/>
          <w:sz w:val="24"/>
        </w:rPr>
        <w:t>大学生创新创业训练计划项目</w:t>
      </w:r>
      <w:r>
        <w:rPr>
          <w:bCs/>
          <w:snapToGrid w:val="0"/>
          <w:color w:val="000000"/>
          <w:kern w:val="0"/>
          <w:sz w:val="24"/>
        </w:rPr>
        <w:t>申报表》及《湖南省</w:t>
      </w:r>
      <w:r>
        <w:rPr>
          <w:rFonts w:hint="eastAsia"/>
          <w:bCs/>
          <w:snapToGrid w:val="0"/>
          <w:color w:val="000000"/>
          <w:kern w:val="0"/>
          <w:sz w:val="24"/>
        </w:rPr>
        <w:t>大学生创</w:t>
      </w:r>
      <w:r>
        <w:rPr>
          <w:rFonts w:hint="eastAsia"/>
          <w:bCs/>
          <w:snapToGrid w:val="0"/>
          <w:color w:val="000000"/>
          <w:kern w:val="0"/>
          <w:sz w:val="24"/>
        </w:rPr>
        <w:t>新创业训练计划项目</w:t>
      </w:r>
      <w:r>
        <w:rPr>
          <w:bCs/>
          <w:snapToGrid w:val="0"/>
          <w:color w:val="000000"/>
          <w:kern w:val="0"/>
          <w:sz w:val="24"/>
        </w:rPr>
        <w:t>申报表》，经学院初审后向学校推荐，学校组织评审。</w:t>
      </w:r>
    </w:p>
    <w:p w:rsidR="009564C7" w:rsidRDefault="009564C7">
      <w:pPr>
        <w:adjustRightInd w:val="0"/>
        <w:snapToGrid w:val="0"/>
        <w:spacing w:line="400" w:lineRule="exact"/>
        <w:ind w:firstLineChars="200" w:firstLine="480"/>
        <w:rPr>
          <w:bCs/>
          <w:snapToGrid w:val="0"/>
          <w:color w:val="000000"/>
          <w:kern w:val="0"/>
          <w:sz w:val="24"/>
        </w:rPr>
      </w:pPr>
    </w:p>
    <w:p w:rsidR="009564C7" w:rsidRDefault="001660B4">
      <w:pPr>
        <w:adjustRightInd w:val="0"/>
        <w:snapToGrid w:val="0"/>
        <w:spacing w:line="400" w:lineRule="exact"/>
        <w:jc w:val="center"/>
        <w:rPr>
          <w:rFonts w:eastAsia="黑体"/>
          <w:bCs/>
          <w:snapToGrid w:val="0"/>
          <w:color w:val="000000"/>
          <w:kern w:val="0"/>
          <w:sz w:val="30"/>
          <w:szCs w:val="30"/>
        </w:rPr>
      </w:pPr>
      <w:r>
        <w:rPr>
          <w:rFonts w:eastAsia="黑体"/>
          <w:bCs/>
          <w:snapToGrid w:val="0"/>
          <w:color w:val="000000"/>
          <w:kern w:val="0"/>
          <w:sz w:val="30"/>
          <w:szCs w:val="30"/>
        </w:rPr>
        <w:t>第四章</w:t>
      </w:r>
      <w:r>
        <w:rPr>
          <w:rFonts w:eastAsia="黑体"/>
          <w:bCs/>
          <w:snapToGrid w:val="0"/>
          <w:color w:val="000000"/>
          <w:kern w:val="0"/>
          <w:sz w:val="30"/>
          <w:szCs w:val="30"/>
        </w:rPr>
        <w:t xml:space="preserve"> </w:t>
      </w:r>
      <w:r>
        <w:rPr>
          <w:rFonts w:eastAsia="黑体"/>
          <w:bCs/>
          <w:snapToGrid w:val="0"/>
          <w:color w:val="000000"/>
          <w:kern w:val="0"/>
          <w:sz w:val="30"/>
          <w:szCs w:val="30"/>
        </w:rPr>
        <w:t>经费来源及管理</w:t>
      </w:r>
    </w:p>
    <w:p w:rsidR="009564C7" w:rsidRDefault="009564C7">
      <w:pPr>
        <w:adjustRightInd w:val="0"/>
        <w:snapToGrid w:val="0"/>
        <w:spacing w:line="400" w:lineRule="exact"/>
        <w:ind w:firstLineChars="200" w:firstLine="600"/>
        <w:jc w:val="center"/>
        <w:rPr>
          <w:rFonts w:eastAsia="黑体"/>
          <w:bCs/>
          <w:snapToGrid w:val="0"/>
          <w:color w:val="000000"/>
          <w:kern w:val="0"/>
          <w:sz w:val="30"/>
          <w:szCs w:val="30"/>
        </w:rPr>
      </w:pP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第十三条</w:t>
      </w:r>
      <w:r>
        <w:rPr>
          <w:bCs/>
          <w:snapToGrid w:val="0"/>
          <w:color w:val="000000"/>
          <w:kern w:val="0"/>
          <w:sz w:val="24"/>
        </w:rPr>
        <w:t xml:space="preserve"> </w:t>
      </w:r>
      <w:r>
        <w:rPr>
          <w:bCs/>
          <w:snapToGrid w:val="0"/>
          <w:color w:val="000000"/>
          <w:kern w:val="0"/>
          <w:sz w:val="24"/>
        </w:rPr>
        <w:t>省级项目由省教育厅资助，校级项目由学校资助。项目经费分年度拨发给学生使用。</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第十四条</w:t>
      </w:r>
      <w:r>
        <w:rPr>
          <w:bCs/>
          <w:snapToGrid w:val="0"/>
          <w:color w:val="000000"/>
          <w:kern w:val="0"/>
          <w:sz w:val="24"/>
        </w:rPr>
        <w:t xml:space="preserve"> </w:t>
      </w:r>
      <w:r>
        <w:rPr>
          <w:bCs/>
          <w:snapToGrid w:val="0"/>
          <w:color w:val="000000"/>
          <w:kern w:val="0"/>
          <w:sz w:val="24"/>
        </w:rPr>
        <w:t>参与项目的学生要合理使用项目经费，要遵守学校财务管理制度。参与项目的学生使用经费参照湖南交通工程学院科研课题的经费使用管理办法执行。</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第十五条</w:t>
      </w:r>
      <w:r>
        <w:rPr>
          <w:bCs/>
          <w:snapToGrid w:val="0"/>
          <w:color w:val="000000"/>
          <w:kern w:val="0"/>
          <w:sz w:val="24"/>
        </w:rPr>
        <w:t xml:space="preserve"> </w:t>
      </w:r>
      <w:r>
        <w:rPr>
          <w:rFonts w:hint="eastAsia"/>
          <w:bCs/>
          <w:snapToGrid w:val="0"/>
          <w:color w:val="000000"/>
          <w:kern w:val="0"/>
          <w:sz w:val="24"/>
        </w:rPr>
        <w:t>大学生创新创业训练计划项目</w:t>
      </w:r>
      <w:r>
        <w:rPr>
          <w:bCs/>
          <w:snapToGrid w:val="0"/>
          <w:color w:val="000000"/>
          <w:kern w:val="0"/>
          <w:sz w:val="24"/>
        </w:rPr>
        <w:t>经费可以用于购买图书、资料、试剂、药品、元器件等相关耗材、参加学术会议与调研活动相关的差旅费和资料打印、复印等。</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第十六条</w:t>
      </w:r>
      <w:r>
        <w:rPr>
          <w:rFonts w:eastAsia="黑体"/>
          <w:bCs/>
          <w:snapToGrid w:val="0"/>
          <w:color w:val="000000"/>
          <w:kern w:val="0"/>
          <w:sz w:val="24"/>
        </w:rPr>
        <w:t xml:space="preserve"> </w:t>
      </w:r>
      <w:r>
        <w:rPr>
          <w:rFonts w:eastAsia="黑体" w:hint="eastAsia"/>
          <w:bCs/>
          <w:snapToGrid w:val="0"/>
          <w:color w:val="000000"/>
          <w:kern w:val="0"/>
          <w:sz w:val="24"/>
        </w:rPr>
        <w:t>大学生创新创业训练计划项目</w:t>
      </w:r>
      <w:r>
        <w:rPr>
          <w:bCs/>
          <w:snapToGrid w:val="0"/>
          <w:color w:val="000000"/>
          <w:kern w:val="0"/>
          <w:sz w:val="24"/>
        </w:rPr>
        <w:t>经费由学校统一管理，由承担项目的学生使用，指导教师不得使用学生项目经费，学校不提取管理费，</w:t>
      </w:r>
      <w:proofErr w:type="gramStart"/>
      <w:r>
        <w:rPr>
          <w:bCs/>
          <w:snapToGrid w:val="0"/>
          <w:color w:val="000000"/>
          <w:kern w:val="0"/>
          <w:sz w:val="24"/>
        </w:rPr>
        <w:t>不</w:t>
      </w:r>
      <w:proofErr w:type="gramEnd"/>
      <w:r>
        <w:rPr>
          <w:bCs/>
          <w:snapToGrid w:val="0"/>
          <w:color w:val="000000"/>
          <w:kern w:val="0"/>
          <w:sz w:val="24"/>
        </w:rPr>
        <w:t>截留，不挪用。课题经费采用学生经办，指导教师签字，教务处及科研处审核，主管申批的报账程序。</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第十七条</w:t>
      </w:r>
      <w:r>
        <w:rPr>
          <w:bCs/>
          <w:snapToGrid w:val="0"/>
          <w:color w:val="000000"/>
          <w:kern w:val="0"/>
          <w:sz w:val="24"/>
        </w:rPr>
        <w:t xml:space="preserve"> </w:t>
      </w:r>
      <w:r>
        <w:rPr>
          <w:bCs/>
          <w:snapToGrid w:val="0"/>
          <w:color w:val="000000"/>
          <w:kern w:val="0"/>
          <w:sz w:val="24"/>
        </w:rPr>
        <w:t>课题经费中的</w:t>
      </w:r>
      <w:r>
        <w:rPr>
          <w:bCs/>
          <w:snapToGrid w:val="0"/>
          <w:color w:val="000000"/>
          <w:kern w:val="0"/>
          <w:sz w:val="24"/>
        </w:rPr>
        <w:t>80%</w:t>
      </w:r>
      <w:r>
        <w:rPr>
          <w:bCs/>
          <w:snapToGrid w:val="0"/>
          <w:color w:val="000000"/>
          <w:kern w:val="0"/>
          <w:sz w:val="24"/>
        </w:rPr>
        <w:t>分年度下拨给课题组使用（其中开题后可以支付</w:t>
      </w:r>
      <w:r>
        <w:rPr>
          <w:bCs/>
          <w:snapToGrid w:val="0"/>
          <w:color w:val="000000"/>
          <w:kern w:val="0"/>
          <w:sz w:val="24"/>
        </w:rPr>
        <w:t>30%</w:t>
      </w:r>
      <w:r>
        <w:rPr>
          <w:bCs/>
          <w:snapToGrid w:val="0"/>
          <w:color w:val="000000"/>
          <w:kern w:val="0"/>
          <w:sz w:val="24"/>
        </w:rPr>
        <w:t>，中期检查合格可支付</w:t>
      </w:r>
      <w:r>
        <w:rPr>
          <w:bCs/>
          <w:snapToGrid w:val="0"/>
          <w:color w:val="000000"/>
          <w:kern w:val="0"/>
          <w:sz w:val="24"/>
        </w:rPr>
        <w:t>50%</w:t>
      </w:r>
      <w:r>
        <w:rPr>
          <w:bCs/>
          <w:snapToGrid w:val="0"/>
          <w:color w:val="000000"/>
          <w:kern w:val="0"/>
          <w:sz w:val="24"/>
        </w:rPr>
        <w:t>），</w:t>
      </w:r>
      <w:r>
        <w:rPr>
          <w:bCs/>
          <w:snapToGrid w:val="0"/>
          <w:color w:val="000000"/>
          <w:kern w:val="0"/>
          <w:sz w:val="24"/>
        </w:rPr>
        <w:t>20%</w:t>
      </w:r>
      <w:r>
        <w:rPr>
          <w:bCs/>
          <w:snapToGrid w:val="0"/>
          <w:color w:val="000000"/>
          <w:kern w:val="0"/>
          <w:sz w:val="24"/>
        </w:rPr>
        <w:t>留待结题后报账。</w:t>
      </w:r>
    </w:p>
    <w:p w:rsidR="009564C7" w:rsidRDefault="009564C7">
      <w:pPr>
        <w:adjustRightInd w:val="0"/>
        <w:snapToGrid w:val="0"/>
        <w:spacing w:line="400" w:lineRule="exact"/>
        <w:ind w:firstLineChars="200" w:firstLine="480"/>
        <w:rPr>
          <w:bCs/>
          <w:snapToGrid w:val="0"/>
          <w:color w:val="000000"/>
          <w:kern w:val="0"/>
          <w:sz w:val="24"/>
        </w:rPr>
      </w:pPr>
    </w:p>
    <w:p w:rsidR="009564C7" w:rsidRDefault="001660B4">
      <w:pPr>
        <w:adjustRightInd w:val="0"/>
        <w:snapToGrid w:val="0"/>
        <w:spacing w:line="400" w:lineRule="exact"/>
        <w:jc w:val="center"/>
        <w:rPr>
          <w:rFonts w:eastAsia="黑体"/>
          <w:bCs/>
          <w:snapToGrid w:val="0"/>
          <w:color w:val="000000"/>
          <w:kern w:val="0"/>
          <w:sz w:val="30"/>
          <w:szCs w:val="30"/>
        </w:rPr>
      </w:pPr>
      <w:r>
        <w:rPr>
          <w:rFonts w:eastAsia="黑体"/>
          <w:bCs/>
          <w:snapToGrid w:val="0"/>
          <w:color w:val="000000"/>
          <w:kern w:val="0"/>
          <w:sz w:val="30"/>
          <w:szCs w:val="30"/>
        </w:rPr>
        <w:lastRenderedPageBreak/>
        <w:t>第五章</w:t>
      </w:r>
      <w:r>
        <w:rPr>
          <w:rFonts w:eastAsia="黑体"/>
          <w:bCs/>
          <w:snapToGrid w:val="0"/>
          <w:color w:val="000000"/>
          <w:kern w:val="0"/>
          <w:sz w:val="30"/>
          <w:szCs w:val="30"/>
        </w:rPr>
        <w:t xml:space="preserve"> </w:t>
      </w:r>
      <w:r>
        <w:rPr>
          <w:rFonts w:eastAsia="黑体"/>
          <w:bCs/>
          <w:snapToGrid w:val="0"/>
          <w:color w:val="000000"/>
          <w:kern w:val="0"/>
          <w:sz w:val="30"/>
          <w:szCs w:val="30"/>
        </w:rPr>
        <w:t>项目管理</w:t>
      </w:r>
    </w:p>
    <w:p w:rsidR="009564C7" w:rsidRDefault="009564C7">
      <w:pPr>
        <w:adjustRightInd w:val="0"/>
        <w:snapToGrid w:val="0"/>
        <w:spacing w:line="400" w:lineRule="exact"/>
        <w:ind w:firstLineChars="200" w:firstLine="600"/>
        <w:jc w:val="center"/>
        <w:rPr>
          <w:rFonts w:eastAsia="黑体"/>
          <w:bCs/>
          <w:snapToGrid w:val="0"/>
          <w:color w:val="000000"/>
          <w:kern w:val="0"/>
          <w:sz w:val="30"/>
          <w:szCs w:val="30"/>
        </w:rPr>
      </w:pP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第十八条</w:t>
      </w:r>
      <w:r>
        <w:rPr>
          <w:bCs/>
          <w:snapToGrid w:val="0"/>
          <w:color w:val="000000"/>
          <w:kern w:val="0"/>
          <w:sz w:val="24"/>
        </w:rPr>
        <w:t xml:space="preserve"> </w:t>
      </w:r>
      <w:r>
        <w:rPr>
          <w:bCs/>
          <w:snapToGrid w:val="0"/>
          <w:color w:val="000000"/>
          <w:kern w:val="0"/>
          <w:sz w:val="24"/>
        </w:rPr>
        <w:t>在每年经学校审核</w:t>
      </w:r>
      <w:r>
        <w:rPr>
          <w:bCs/>
          <w:snapToGrid w:val="0"/>
          <w:color w:val="000000"/>
          <w:kern w:val="0"/>
          <w:sz w:val="24"/>
        </w:rPr>
        <w:t>通过，下达正式文件后，由相关部门组织所有的项目进行开题，正式启动湖南交通工程学院当年度</w:t>
      </w:r>
      <w:r>
        <w:rPr>
          <w:rFonts w:hint="eastAsia"/>
          <w:bCs/>
          <w:snapToGrid w:val="0"/>
          <w:color w:val="000000"/>
          <w:kern w:val="0"/>
          <w:sz w:val="24"/>
        </w:rPr>
        <w:t>大学生创新创业训练计划项目</w:t>
      </w:r>
      <w:r>
        <w:rPr>
          <w:bCs/>
          <w:snapToGrid w:val="0"/>
          <w:color w:val="000000"/>
          <w:kern w:val="0"/>
          <w:sz w:val="24"/>
        </w:rPr>
        <w:t>。</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第十九条</w:t>
      </w:r>
      <w:r>
        <w:rPr>
          <w:bCs/>
          <w:snapToGrid w:val="0"/>
          <w:color w:val="000000"/>
          <w:kern w:val="0"/>
          <w:sz w:val="24"/>
        </w:rPr>
        <w:t xml:space="preserve"> </w:t>
      </w:r>
      <w:r>
        <w:rPr>
          <w:bCs/>
          <w:snapToGrid w:val="0"/>
          <w:color w:val="000000"/>
          <w:kern w:val="0"/>
          <w:sz w:val="24"/>
        </w:rPr>
        <w:t>学校相关职能部门及各学院应在校园内营造创新文化氛围。搭建学生交流平台，定期开展相关活动。学校每年组织一次项目学术交流会，为学生创新研究提供交流经验、展示成果、共享资源的机会。学校还将定期组织项目指导教师之间的交流。</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第二十条</w:t>
      </w:r>
      <w:r>
        <w:rPr>
          <w:bCs/>
          <w:snapToGrid w:val="0"/>
          <w:color w:val="000000"/>
          <w:kern w:val="0"/>
          <w:sz w:val="24"/>
        </w:rPr>
        <w:t xml:space="preserve"> </w:t>
      </w:r>
      <w:r>
        <w:rPr>
          <w:bCs/>
          <w:snapToGrid w:val="0"/>
          <w:color w:val="000000"/>
          <w:kern w:val="0"/>
          <w:sz w:val="24"/>
        </w:rPr>
        <w:t>学校的示范性实验中心、各类开放实验室和重点实验室要向参与项目的学生免费提供实验场地和实验仪器设备。</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第二十一条</w:t>
      </w:r>
      <w:r>
        <w:rPr>
          <w:bCs/>
          <w:snapToGrid w:val="0"/>
          <w:color w:val="000000"/>
          <w:kern w:val="0"/>
          <w:sz w:val="24"/>
        </w:rPr>
        <w:t xml:space="preserve"> </w:t>
      </w:r>
      <w:r>
        <w:rPr>
          <w:bCs/>
          <w:snapToGrid w:val="0"/>
          <w:color w:val="000000"/>
          <w:kern w:val="0"/>
          <w:sz w:val="24"/>
        </w:rPr>
        <w:t>项目组每年</w:t>
      </w:r>
      <w:r>
        <w:rPr>
          <w:bCs/>
          <w:snapToGrid w:val="0"/>
          <w:color w:val="000000"/>
          <w:kern w:val="0"/>
          <w:sz w:val="24"/>
        </w:rPr>
        <w:t>10</w:t>
      </w:r>
      <w:r>
        <w:rPr>
          <w:bCs/>
          <w:snapToGrid w:val="0"/>
          <w:color w:val="000000"/>
          <w:kern w:val="0"/>
          <w:sz w:val="24"/>
        </w:rPr>
        <w:t>月需向学校报告项目进展情况。学校将</w:t>
      </w:r>
      <w:r>
        <w:rPr>
          <w:bCs/>
          <w:snapToGrid w:val="0"/>
          <w:color w:val="000000"/>
          <w:kern w:val="0"/>
          <w:sz w:val="24"/>
        </w:rPr>
        <w:t>对项目运行情况进行检查。</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第二十二条</w:t>
      </w:r>
      <w:r>
        <w:rPr>
          <w:bCs/>
          <w:snapToGrid w:val="0"/>
          <w:color w:val="000000"/>
          <w:kern w:val="0"/>
          <w:sz w:val="24"/>
        </w:rPr>
        <w:t xml:space="preserve"> </w:t>
      </w:r>
      <w:r>
        <w:rPr>
          <w:bCs/>
          <w:snapToGrid w:val="0"/>
          <w:color w:val="000000"/>
          <w:kern w:val="0"/>
          <w:sz w:val="24"/>
        </w:rPr>
        <w:t>对项目实施过程中存在弄虚作假、工作无明显进展的项目，学校将终止该项目运行并冻结该项目经费。</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第二十三条</w:t>
      </w:r>
      <w:r>
        <w:rPr>
          <w:bCs/>
          <w:snapToGrid w:val="0"/>
          <w:color w:val="000000"/>
          <w:kern w:val="0"/>
          <w:sz w:val="24"/>
        </w:rPr>
        <w:t xml:space="preserve"> </w:t>
      </w:r>
      <w:r>
        <w:rPr>
          <w:bCs/>
          <w:snapToGrid w:val="0"/>
          <w:color w:val="000000"/>
          <w:kern w:val="0"/>
          <w:sz w:val="24"/>
        </w:rPr>
        <w:t>因在项目申报、执行、验收时弄虚作假，造成不良后果者，按照学校有关文件规定，交由相关部门处理。</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第二十四条</w:t>
      </w:r>
      <w:r>
        <w:rPr>
          <w:bCs/>
          <w:snapToGrid w:val="0"/>
          <w:color w:val="000000"/>
          <w:kern w:val="0"/>
          <w:sz w:val="24"/>
        </w:rPr>
        <w:t xml:space="preserve"> </w:t>
      </w:r>
      <w:r>
        <w:rPr>
          <w:bCs/>
          <w:snapToGrid w:val="0"/>
          <w:color w:val="000000"/>
          <w:kern w:val="0"/>
          <w:sz w:val="24"/>
        </w:rPr>
        <w:t>在项目执行过程中，原则上不得更改项目内容、不得更换项目成员、不得提前或推迟项目结题。确因特殊情况需要更改的，由项目组向教务处递交书面报告和相关佐证材料，经教务处评议通过后方可更改。</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第二十五条</w:t>
      </w:r>
      <w:r>
        <w:rPr>
          <w:bCs/>
          <w:snapToGrid w:val="0"/>
          <w:color w:val="000000"/>
          <w:kern w:val="0"/>
          <w:sz w:val="24"/>
        </w:rPr>
        <w:t xml:space="preserve"> </w:t>
      </w:r>
      <w:r>
        <w:rPr>
          <w:bCs/>
          <w:snapToGrid w:val="0"/>
          <w:color w:val="000000"/>
          <w:kern w:val="0"/>
          <w:sz w:val="24"/>
        </w:rPr>
        <w:t>参与项目的学生要处理好学习基础知识和基本技能与创新性实验和创造发明的关</w:t>
      </w:r>
      <w:r>
        <w:rPr>
          <w:bCs/>
          <w:snapToGrid w:val="0"/>
          <w:color w:val="000000"/>
          <w:kern w:val="0"/>
          <w:sz w:val="24"/>
        </w:rPr>
        <w:t>系。学生在参与项目后，必修课出现</w:t>
      </w:r>
      <w:proofErr w:type="gramStart"/>
      <w:r>
        <w:rPr>
          <w:bCs/>
          <w:snapToGrid w:val="0"/>
          <w:color w:val="000000"/>
          <w:kern w:val="0"/>
          <w:sz w:val="24"/>
        </w:rPr>
        <w:t>一</w:t>
      </w:r>
      <w:proofErr w:type="gramEnd"/>
      <w:r>
        <w:rPr>
          <w:bCs/>
          <w:snapToGrid w:val="0"/>
          <w:color w:val="000000"/>
          <w:kern w:val="0"/>
          <w:sz w:val="24"/>
        </w:rPr>
        <w:t>门首考不及格者，学校将中止其继续参与该项目，同时允许项目组提出增补成员申请。</w:t>
      </w:r>
    </w:p>
    <w:p w:rsidR="009564C7" w:rsidRDefault="009564C7">
      <w:pPr>
        <w:adjustRightInd w:val="0"/>
        <w:snapToGrid w:val="0"/>
        <w:spacing w:line="400" w:lineRule="exact"/>
        <w:ind w:firstLineChars="200" w:firstLine="480"/>
        <w:rPr>
          <w:bCs/>
          <w:snapToGrid w:val="0"/>
          <w:color w:val="000000"/>
          <w:kern w:val="0"/>
          <w:sz w:val="24"/>
        </w:rPr>
      </w:pPr>
    </w:p>
    <w:p w:rsidR="009564C7" w:rsidRDefault="001660B4">
      <w:pPr>
        <w:adjustRightInd w:val="0"/>
        <w:snapToGrid w:val="0"/>
        <w:spacing w:line="400" w:lineRule="exact"/>
        <w:jc w:val="center"/>
        <w:rPr>
          <w:rFonts w:eastAsia="黑体"/>
          <w:bCs/>
          <w:snapToGrid w:val="0"/>
          <w:color w:val="000000"/>
          <w:kern w:val="0"/>
          <w:sz w:val="30"/>
          <w:szCs w:val="30"/>
        </w:rPr>
      </w:pPr>
      <w:r>
        <w:rPr>
          <w:rFonts w:eastAsia="黑体"/>
          <w:bCs/>
          <w:snapToGrid w:val="0"/>
          <w:color w:val="000000"/>
          <w:kern w:val="0"/>
          <w:sz w:val="30"/>
          <w:szCs w:val="30"/>
        </w:rPr>
        <w:t>第六章</w:t>
      </w:r>
      <w:r>
        <w:rPr>
          <w:rFonts w:eastAsia="黑体"/>
          <w:bCs/>
          <w:snapToGrid w:val="0"/>
          <w:color w:val="000000"/>
          <w:kern w:val="0"/>
          <w:sz w:val="30"/>
          <w:szCs w:val="30"/>
        </w:rPr>
        <w:t xml:space="preserve"> </w:t>
      </w:r>
      <w:r>
        <w:rPr>
          <w:rFonts w:eastAsia="黑体"/>
          <w:bCs/>
          <w:snapToGrid w:val="0"/>
          <w:color w:val="000000"/>
          <w:kern w:val="0"/>
          <w:sz w:val="30"/>
          <w:szCs w:val="30"/>
        </w:rPr>
        <w:t>验收</w:t>
      </w:r>
    </w:p>
    <w:p w:rsidR="009564C7" w:rsidRDefault="009564C7">
      <w:pPr>
        <w:adjustRightInd w:val="0"/>
        <w:snapToGrid w:val="0"/>
        <w:spacing w:line="400" w:lineRule="exact"/>
        <w:ind w:firstLineChars="200" w:firstLine="600"/>
        <w:jc w:val="center"/>
        <w:rPr>
          <w:rFonts w:eastAsia="黑体"/>
          <w:bCs/>
          <w:snapToGrid w:val="0"/>
          <w:color w:val="000000"/>
          <w:kern w:val="0"/>
          <w:sz w:val="30"/>
          <w:szCs w:val="30"/>
        </w:rPr>
      </w:pP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第二十六条</w:t>
      </w:r>
      <w:r>
        <w:rPr>
          <w:rFonts w:eastAsia="黑体"/>
          <w:bCs/>
          <w:snapToGrid w:val="0"/>
          <w:color w:val="000000"/>
          <w:kern w:val="0"/>
          <w:sz w:val="24"/>
        </w:rPr>
        <w:t xml:space="preserve"> </w:t>
      </w:r>
      <w:r>
        <w:rPr>
          <w:bCs/>
          <w:snapToGrid w:val="0"/>
          <w:color w:val="000000"/>
          <w:kern w:val="0"/>
          <w:sz w:val="24"/>
        </w:rPr>
        <w:t>课题必须按期完成，不能按期完成的须提前</w:t>
      </w:r>
      <w:r>
        <w:rPr>
          <w:bCs/>
          <w:snapToGrid w:val="0"/>
          <w:color w:val="000000"/>
          <w:kern w:val="0"/>
          <w:sz w:val="24"/>
        </w:rPr>
        <w:t>1</w:t>
      </w:r>
      <w:r>
        <w:rPr>
          <w:bCs/>
          <w:snapToGrid w:val="0"/>
          <w:color w:val="000000"/>
          <w:kern w:val="0"/>
          <w:sz w:val="24"/>
        </w:rPr>
        <w:t>个月提出书面申请延期，报教务处审批，项目一般只能延期</w:t>
      </w:r>
      <w:r>
        <w:rPr>
          <w:bCs/>
          <w:snapToGrid w:val="0"/>
          <w:color w:val="000000"/>
          <w:kern w:val="0"/>
          <w:sz w:val="24"/>
        </w:rPr>
        <w:t>1</w:t>
      </w:r>
      <w:r>
        <w:rPr>
          <w:bCs/>
          <w:snapToGrid w:val="0"/>
          <w:color w:val="000000"/>
          <w:kern w:val="0"/>
          <w:sz w:val="24"/>
        </w:rPr>
        <w:t>次，期限为</w:t>
      </w:r>
      <w:r>
        <w:rPr>
          <w:bCs/>
          <w:snapToGrid w:val="0"/>
          <w:color w:val="000000"/>
          <w:kern w:val="0"/>
          <w:sz w:val="24"/>
        </w:rPr>
        <w:t>6</w:t>
      </w:r>
      <w:r>
        <w:rPr>
          <w:bCs/>
          <w:snapToGrid w:val="0"/>
          <w:color w:val="000000"/>
          <w:kern w:val="0"/>
          <w:sz w:val="24"/>
        </w:rPr>
        <w:t>个月。</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第二十七条</w:t>
      </w:r>
      <w:r>
        <w:rPr>
          <w:rFonts w:eastAsia="黑体"/>
          <w:bCs/>
          <w:snapToGrid w:val="0"/>
          <w:color w:val="000000"/>
          <w:kern w:val="0"/>
          <w:sz w:val="24"/>
        </w:rPr>
        <w:t xml:space="preserve"> </w:t>
      </w:r>
      <w:r>
        <w:rPr>
          <w:bCs/>
          <w:snapToGrid w:val="0"/>
          <w:color w:val="000000"/>
          <w:kern w:val="0"/>
          <w:sz w:val="24"/>
        </w:rPr>
        <w:t>项目完成后，项目组提出验收申请，填报《湖南交通工程学院</w:t>
      </w:r>
      <w:r>
        <w:rPr>
          <w:rFonts w:hint="eastAsia"/>
          <w:bCs/>
          <w:snapToGrid w:val="0"/>
          <w:color w:val="000000"/>
          <w:kern w:val="0"/>
          <w:sz w:val="24"/>
        </w:rPr>
        <w:t>大学生创新创业训练计划项目</w:t>
      </w:r>
      <w:r>
        <w:rPr>
          <w:bCs/>
          <w:snapToGrid w:val="0"/>
          <w:color w:val="000000"/>
          <w:kern w:val="0"/>
          <w:sz w:val="24"/>
        </w:rPr>
        <w:t>结题报告》，并提供相应的背景资料报教务处，由学校统一组织项目验收，每年在</w:t>
      </w:r>
      <w:r>
        <w:rPr>
          <w:bCs/>
          <w:snapToGrid w:val="0"/>
          <w:color w:val="000000"/>
          <w:kern w:val="0"/>
          <w:sz w:val="24"/>
        </w:rPr>
        <w:t>6</w:t>
      </w:r>
      <w:r>
        <w:rPr>
          <w:bCs/>
          <w:snapToGrid w:val="0"/>
          <w:color w:val="000000"/>
          <w:kern w:val="0"/>
          <w:sz w:val="24"/>
        </w:rPr>
        <w:t>月份及</w:t>
      </w:r>
      <w:r>
        <w:rPr>
          <w:bCs/>
          <w:snapToGrid w:val="0"/>
          <w:color w:val="000000"/>
          <w:kern w:val="0"/>
          <w:sz w:val="24"/>
        </w:rPr>
        <w:t>12</w:t>
      </w:r>
      <w:r>
        <w:rPr>
          <w:bCs/>
          <w:snapToGrid w:val="0"/>
          <w:color w:val="000000"/>
          <w:kern w:val="0"/>
          <w:sz w:val="24"/>
        </w:rPr>
        <w:t>月份各组织一次验收。并将验收结果报省教育厅。</w:t>
      </w:r>
    </w:p>
    <w:p w:rsidR="009564C7" w:rsidRDefault="001660B4">
      <w:pPr>
        <w:adjustRightInd w:val="0"/>
        <w:snapToGrid w:val="0"/>
        <w:spacing w:line="400" w:lineRule="exact"/>
        <w:ind w:firstLineChars="200" w:firstLine="480"/>
        <w:rPr>
          <w:bCs/>
          <w:snapToGrid w:val="0"/>
          <w:color w:val="000000"/>
          <w:kern w:val="0"/>
          <w:sz w:val="24"/>
        </w:rPr>
      </w:pPr>
      <w:r>
        <w:rPr>
          <w:rFonts w:eastAsia="黑体"/>
          <w:bCs/>
          <w:snapToGrid w:val="0"/>
          <w:color w:val="000000"/>
          <w:kern w:val="0"/>
          <w:sz w:val="24"/>
        </w:rPr>
        <w:t>第二十八条</w:t>
      </w:r>
      <w:r>
        <w:rPr>
          <w:bCs/>
          <w:snapToGrid w:val="0"/>
          <w:color w:val="000000"/>
          <w:kern w:val="0"/>
          <w:sz w:val="24"/>
        </w:rPr>
        <w:t xml:space="preserve"> </w:t>
      </w:r>
      <w:r>
        <w:rPr>
          <w:bCs/>
          <w:snapToGrid w:val="0"/>
          <w:color w:val="000000"/>
          <w:kern w:val="0"/>
          <w:sz w:val="24"/>
        </w:rPr>
        <w:t>超过项目计划完成时间规定的，且项目组未申请延期完成，或者虽申请但未获批准延期验收的，学校将终止其运行。</w:t>
      </w:r>
    </w:p>
    <w:p w:rsidR="009564C7" w:rsidRDefault="009564C7">
      <w:pPr>
        <w:adjustRightInd w:val="0"/>
        <w:snapToGrid w:val="0"/>
        <w:spacing w:line="400" w:lineRule="exact"/>
        <w:ind w:firstLineChars="200" w:firstLine="480"/>
        <w:rPr>
          <w:bCs/>
          <w:snapToGrid w:val="0"/>
          <w:color w:val="000000"/>
          <w:kern w:val="0"/>
          <w:sz w:val="24"/>
        </w:rPr>
      </w:pPr>
    </w:p>
    <w:p w:rsidR="009564C7" w:rsidRDefault="001660B4">
      <w:pPr>
        <w:wordWrap w:val="0"/>
        <w:adjustRightInd w:val="0"/>
        <w:snapToGrid w:val="0"/>
        <w:spacing w:line="400" w:lineRule="exact"/>
        <w:jc w:val="right"/>
        <w:rPr>
          <w:snapToGrid w:val="0"/>
          <w:color w:val="000000"/>
          <w:kern w:val="0"/>
          <w:sz w:val="24"/>
        </w:rPr>
      </w:pPr>
      <w:r>
        <w:rPr>
          <w:snapToGrid w:val="0"/>
          <w:color w:val="000000"/>
          <w:kern w:val="0"/>
          <w:sz w:val="24"/>
        </w:rPr>
        <w:t>湖南交通工程学院</w:t>
      </w:r>
      <w:r>
        <w:rPr>
          <w:snapToGrid w:val="0"/>
          <w:color w:val="000000"/>
          <w:kern w:val="0"/>
          <w:sz w:val="24"/>
        </w:rPr>
        <w:t xml:space="preserve">  </w:t>
      </w:r>
    </w:p>
    <w:p w:rsidR="009564C7" w:rsidRDefault="001660B4">
      <w:pPr>
        <w:jc w:val="right"/>
      </w:pPr>
      <w:r>
        <w:rPr>
          <w:snapToGrid w:val="0"/>
          <w:color w:val="000000"/>
          <w:kern w:val="0"/>
          <w:sz w:val="24"/>
        </w:rPr>
        <w:t>2017</w:t>
      </w:r>
      <w:r>
        <w:rPr>
          <w:snapToGrid w:val="0"/>
          <w:color w:val="000000"/>
          <w:kern w:val="0"/>
          <w:sz w:val="24"/>
        </w:rPr>
        <w:t>年</w:t>
      </w:r>
      <w:r>
        <w:rPr>
          <w:snapToGrid w:val="0"/>
          <w:color w:val="000000"/>
          <w:kern w:val="0"/>
          <w:sz w:val="24"/>
        </w:rPr>
        <w:t>12</w:t>
      </w:r>
      <w:r>
        <w:rPr>
          <w:snapToGrid w:val="0"/>
          <w:color w:val="000000"/>
          <w:kern w:val="0"/>
          <w:sz w:val="24"/>
        </w:rPr>
        <w:t>月</w:t>
      </w:r>
      <w:r>
        <w:rPr>
          <w:snapToGrid w:val="0"/>
          <w:color w:val="000000"/>
          <w:kern w:val="0"/>
          <w:sz w:val="24"/>
        </w:rPr>
        <w:t>1</w:t>
      </w:r>
      <w:r>
        <w:rPr>
          <w:snapToGrid w:val="0"/>
          <w:color w:val="000000"/>
          <w:kern w:val="0"/>
          <w:sz w:val="24"/>
        </w:rPr>
        <w:t>日</w:t>
      </w:r>
      <w:r>
        <w:rPr>
          <w:snapToGrid w:val="0"/>
          <w:color w:val="000000"/>
          <w:kern w:val="0"/>
          <w:sz w:val="24"/>
        </w:rPr>
        <w:t xml:space="preserve">  </w:t>
      </w:r>
    </w:p>
    <w:sectPr w:rsidR="009564C7">
      <w:headerReference w:type="default" r:id="rId7"/>
      <w:footerReference w:type="default" r:id="rId8"/>
      <w:pgSz w:w="11906" w:h="16838"/>
      <w:pgMar w:top="1440" w:right="1361" w:bottom="1440" w:left="1587" w:header="851" w:footer="992" w:gutter="0"/>
      <w:cols w:space="720"/>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0B4" w:rsidRDefault="001660B4">
      <w:r>
        <w:separator/>
      </w:r>
    </w:p>
  </w:endnote>
  <w:endnote w:type="continuationSeparator" w:id="0">
    <w:p w:rsidR="001660B4" w:rsidRDefault="0016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C7" w:rsidRDefault="001660B4">
    <w:pPr>
      <w:pStyle w:val="a9"/>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564C7" w:rsidRDefault="001660B4">
                          <w:pPr>
                            <w:pStyle w:val="a9"/>
                            <w:rPr>
                              <w:rStyle w:val="ae"/>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w:t>
                          </w:r>
                          <w:r>
                            <w:rPr>
                              <w:rFonts w:ascii="方正小标宋简体" w:eastAsia="方正小标宋简体" w:hAnsi="方正小标宋简体" w:cs="方正小标宋简体" w:hint="eastAsia"/>
                              <w:sz w:val="24"/>
                              <w:szCs w:val="24"/>
                            </w:rPr>
                            <w:t xml:space="preserve"> </w:t>
                          </w:r>
                          <w:r>
                            <w:rPr>
                              <w:rFonts w:ascii="方正小标宋简体" w:eastAsia="方正小标宋简体" w:hAnsi="方正小标宋简体" w:cs="方正小标宋简体" w:hint="eastAsia"/>
                              <w:sz w:val="24"/>
                              <w:szCs w:val="24"/>
                            </w:rPr>
                            <w:fldChar w:fldCharType="begin"/>
                          </w:r>
                          <w:r>
                            <w:rPr>
                              <w:rStyle w:val="ae"/>
                              <w:rFonts w:ascii="方正小标宋简体" w:eastAsia="方正小标宋简体" w:hAnsi="方正小标宋简体" w:cs="方正小标宋简体" w:hint="eastAsia"/>
                              <w:sz w:val="24"/>
                              <w:szCs w:val="24"/>
                            </w:rPr>
                            <w:instrText xml:space="preserve">PAGE  </w:instrText>
                          </w:r>
                          <w:r>
                            <w:rPr>
                              <w:rFonts w:ascii="方正小标宋简体" w:eastAsia="方正小标宋简体" w:hAnsi="方正小标宋简体" w:cs="方正小标宋简体" w:hint="eastAsia"/>
                              <w:sz w:val="24"/>
                              <w:szCs w:val="24"/>
                            </w:rPr>
                            <w:fldChar w:fldCharType="separate"/>
                          </w:r>
                          <w:r>
                            <w:rPr>
                              <w:rStyle w:val="ae"/>
                              <w:rFonts w:ascii="方正小标宋简体" w:eastAsia="方正小标宋简体" w:hAnsi="方正小标宋简体" w:cs="方正小标宋简体" w:hint="eastAsia"/>
                              <w:sz w:val="24"/>
                              <w:szCs w:val="24"/>
                            </w:rPr>
                            <w:t>2</w:t>
                          </w:r>
                          <w:r>
                            <w:rPr>
                              <w:rFonts w:ascii="方正小标宋简体" w:eastAsia="方正小标宋简体" w:hAnsi="方正小标宋简体" w:cs="方正小标宋简体" w:hint="eastAsia"/>
                              <w:sz w:val="24"/>
                              <w:szCs w:val="24"/>
                            </w:rPr>
                            <w:fldChar w:fldCharType="end"/>
                          </w:r>
                          <w:r>
                            <w:rPr>
                              <w:rFonts w:ascii="方正小标宋简体" w:eastAsia="方正小标宋简体" w:hAnsi="方正小标宋简体" w:cs="方正小标宋简体" w:hint="eastAsia"/>
                              <w:sz w:val="24"/>
                              <w:szCs w:val="24"/>
                            </w:rPr>
                            <w:t xml:space="preserve"> </w:t>
                          </w:r>
                          <w:r>
                            <w:rPr>
                              <w:rFonts w:ascii="方正小标宋简体" w:eastAsia="方正小标宋简体" w:hAnsi="方正小标宋简体" w:cs="方正小标宋简体" w:hint="eastAsia"/>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QiS1f60BAAA/AwAADgAAAAAAAAAAAAAAAAAuAgAAZHJzL2Uyb0RvYy54bWxQSwECLQAUAAYA&#10;CAAAACEADErw7tYAAAAFAQAADwAAAAAAAAAAAAAAAAAHBAAAZHJzL2Rvd25yZXYueG1sUEsFBgAA&#10;AAAEAAQA8wAAAAoFAAAAAA==&#10;" filled="f" stroked="f">
              <v:textbox style="mso-fit-shape-to-text:t" inset="0,0,0,0">
                <w:txbxContent>
                  <w:p w:rsidR="009564C7" w:rsidRDefault="001660B4">
                    <w:pPr>
                      <w:pStyle w:val="a9"/>
                      <w:rPr>
                        <w:rStyle w:val="ae"/>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w:t>
                    </w:r>
                    <w:r>
                      <w:rPr>
                        <w:rFonts w:ascii="方正小标宋简体" w:eastAsia="方正小标宋简体" w:hAnsi="方正小标宋简体" w:cs="方正小标宋简体" w:hint="eastAsia"/>
                        <w:sz w:val="24"/>
                        <w:szCs w:val="24"/>
                      </w:rPr>
                      <w:t xml:space="preserve"> </w:t>
                    </w:r>
                    <w:r>
                      <w:rPr>
                        <w:rFonts w:ascii="方正小标宋简体" w:eastAsia="方正小标宋简体" w:hAnsi="方正小标宋简体" w:cs="方正小标宋简体" w:hint="eastAsia"/>
                        <w:sz w:val="24"/>
                        <w:szCs w:val="24"/>
                      </w:rPr>
                      <w:fldChar w:fldCharType="begin"/>
                    </w:r>
                    <w:r>
                      <w:rPr>
                        <w:rStyle w:val="ae"/>
                        <w:rFonts w:ascii="方正小标宋简体" w:eastAsia="方正小标宋简体" w:hAnsi="方正小标宋简体" w:cs="方正小标宋简体" w:hint="eastAsia"/>
                        <w:sz w:val="24"/>
                        <w:szCs w:val="24"/>
                      </w:rPr>
                      <w:instrText xml:space="preserve">PAGE  </w:instrText>
                    </w:r>
                    <w:r>
                      <w:rPr>
                        <w:rFonts w:ascii="方正小标宋简体" w:eastAsia="方正小标宋简体" w:hAnsi="方正小标宋简体" w:cs="方正小标宋简体" w:hint="eastAsia"/>
                        <w:sz w:val="24"/>
                        <w:szCs w:val="24"/>
                      </w:rPr>
                      <w:fldChar w:fldCharType="separate"/>
                    </w:r>
                    <w:r>
                      <w:rPr>
                        <w:rStyle w:val="ae"/>
                        <w:rFonts w:ascii="方正小标宋简体" w:eastAsia="方正小标宋简体" w:hAnsi="方正小标宋简体" w:cs="方正小标宋简体" w:hint="eastAsia"/>
                        <w:sz w:val="24"/>
                        <w:szCs w:val="24"/>
                      </w:rPr>
                      <w:t>2</w:t>
                    </w:r>
                    <w:r>
                      <w:rPr>
                        <w:rFonts w:ascii="方正小标宋简体" w:eastAsia="方正小标宋简体" w:hAnsi="方正小标宋简体" w:cs="方正小标宋简体" w:hint="eastAsia"/>
                        <w:sz w:val="24"/>
                        <w:szCs w:val="24"/>
                      </w:rPr>
                      <w:fldChar w:fldCharType="end"/>
                    </w:r>
                    <w:r>
                      <w:rPr>
                        <w:rFonts w:ascii="方正小标宋简体" w:eastAsia="方正小标宋简体" w:hAnsi="方正小标宋简体" w:cs="方正小标宋简体" w:hint="eastAsia"/>
                        <w:sz w:val="24"/>
                        <w:szCs w:val="24"/>
                      </w:rPr>
                      <w:t xml:space="preserve"> </w:t>
                    </w:r>
                    <w:r>
                      <w:rPr>
                        <w:rFonts w:ascii="方正小标宋简体" w:eastAsia="方正小标宋简体" w:hAnsi="方正小标宋简体" w:cs="方正小标宋简体"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0B4" w:rsidRDefault="001660B4">
      <w:r>
        <w:separator/>
      </w:r>
    </w:p>
  </w:footnote>
  <w:footnote w:type="continuationSeparator" w:id="0">
    <w:p w:rsidR="001660B4" w:rsidRDefault="00166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C7" w:rsidRDefault="009564C7">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8A"/>
    <w:rsid w:val="00025FA9"/>
    <w:rsid w:val="0003403A"/>
    <w:rsid w:val="00042625"/>
    <w:rsid w:val="000626A8"/>
    <w:rsid w:val="00070A42"/>
    <w:rsid w:val="0007176A"/>
    <w:rsid w:val="000718DF"/>
    <w:rsid w:val="00076845"/>
    <w:rsid w:val="00080613"/>
    <w:rsid w:val="00092B2B"/>
    <w:rsid w:val="000A5224"/>
    <w:rsid w:val="000E498D"/>
    <w:rsid w:val="00142ED6"/>
    <w:rsid w:val="00153AB0"/>
    <w:rsid w:val="001660B4"/>
    <w:rsid w:val="00181BA1"/>
    <w:rsid w:val="001857FB"/>
    <w:rsid w:val="00187AA5"/>
    <w:rsid w:val="001938E0"/>
    <w:rsid w:val="001A5BC7"/>
    <w:rsid w:val="001C12F2"/>
    <w:rsid w:val="001D7B80"/>
    <w:rsid w:val="001E263A"/>
    <w:rsid w:val="001E355B"/>
    <w:rsid w:val="001F42DF"/>
    <w:rsid w:val="00205CC9"/>
    <w:rsid w:val="00205CE1"/>
    <w:rsid w:val="002169D1"/>
    <w:rsid w:val="00217FDE"/>
    <w:rsid w:val="00230909"/>
    <w:rsid w:val="00234798"/>
    <w:rsid w:val="00273649"/>
    <w:rsid w:val="00275790"/>
    <w:rsid w:val="002848D0"/>
    <w:rsid w:val="00292239"/>
    <w:rsid w:val="00293C02"/>
    <w:rsid w:val="002A74CB"/>
    <w:rsid w:val="002B4D3E"/>
    <w:rsid w:val="002E2874"/>
    <w:rsid w:val="002F08E0"/>
    <w:rsid w:val="00303133"/>
    <w:rsid w:val="003221EE"/>
    <w:rsid w:val="00333A02"/>
    <w:rsid w:val="003362AC"/>
    <w:rsid w:val="00340EC9"/>
    <w:rsid w:val="00343470"/>
    <w:rsid w:val="00360FB2"/>
    <w:rsid w:val="00381E59"/>
    <w:rsid w:val="00396C9B"/>
    <w:rsid w:val="003A76F6"/>
    <w:rsid w:val="003C20D8"/>
    <w:rsid w:val="003C57C2"/>
    <w:rsid w:val="003D4DC9"/>
    <w:rsid w:val="003F1010"/>
    <w:rsid w:val="004256AC"/>
    <w:rsid w:val="00432AC2"/>
    <w:rsid w:val="0043312F"/>
    <w:rsid w:val="00435F32"/>
    <w:rsid w:val="00465744"/>
    <w:rsid w:val="004729C0"/>
    <w:rsid w:val="00497DE3"/>
    <w:rsid w:val="004A499A"/>
    <w:rsid w:val="004A7CDB"/>
    <w:rsid w:val="004B2D3C"/>
    <w:rsid w:val="004C6894"/>
    <w:rsid w:val="004D2DB2"/>
    <w:rsid w:val="0050108C"/>
    <w:rsid w:val="00514F81"/>
    <w:rsid w:val="00553995"/>
    <w:rsid w:val="0059135C"/>
    <w:rsid w:val="00595364"/>
    <w:rsid w:val="005D75EA"/>
    <w:rsid w:val="005E7010"/>
    <w:rsid w:val="006006F1"/>
    <w:rsid w:val="006331C2"/>
    <w:rsid w:val="0065401F"/>
    <w:rsid w:val="006632B6"/>
    <w:rsid w:val="006769B1"/>
    <w:rsid w:val="00695633"/>
    <w:rsid w:val="006A0155"/>
    <w:rsid w:val="006A3116"/>
    <w:rsid w:val="006A7720"/>
    <w:rsid w:val="006D5198"/>
    <w:rsid w:val="006E5025"/>
    <w:rsid w:val="00706882"/>
    <w:rsid w:val="00711116"/>
    <w:rsid w:val="0071206E"/>
    <w:rsid w:val="0071297D"/>
    <w:rsid w:val="0071645C"/>
    <w:rsid w:val="007175D6"/>
    <w:rsid w:val="007522FA"/>
    <w:rsid w:val="007748FD"/>
    <w:rsid w:val="007811E3"/>
    <w:rsid w:val="0079250F"/>
    <w:rsid w:val="00797A07"/>
    <w:rsid w:val="007A0B8F"/>
    <w:rsid w:val="007A26E9"/>
    <w:rsid w:val="007D1B39"/>
    <w:rsid w:val="007F3707"/>
    <w:rsid w:val="008117A5"/>
    <w:rsid w:val="008235B7"/>
    <w:rsid w:val="00825EA2"/>
    <w:rsid w:val="008321ED"/>
    <w:rsid w:val="00837B1B"/>
    <w:rsid w:val="00853D79"/>
    <w:rsid w:val="00864D56"/>
    <w:rsid w:val="0086719A"/>
    <w:rsid w:val="008B2E40"/>
    <w:rsid w:val="008B5643"/>
    <w:rsid w:val="008C0483"/>
    <w:rsid w:val="008F2E4C"/>
    <w:rsid w:val="0091576C"/>
    <w:rsid w:val="009202C8"/>
    <w:rsid w:val="00930DDD"/>
    <w:rsid w:val="00932391"/>
    <w:rsid w:val="00933649"/>
    <w:rsid w:val="009344A0"/>
    <w:rsid w:val="009550E1"/>
    <w:rsid w:val="009564C7"/>
    <w:rsid w:val="009B0FE5"/>
    <w:rsid w:val="009C2033"/>
    <w:rsid w:val="009C608A"/>
    <w:rsid w:val="009D5716"/>
    <w:rsid w:val="00A07B17"/>
    <w:rsid w:val="00A07C64"/>
    <w:rsid w:val="00A31E3F"/>
    <w:rsid w:val="00A50D6A"/>
    <w:rsid w:val="00A60CBA"/>
    <w:rsid w:val="00A85FBC"/>
    <w:rsid w:val="00A91EBE"/>
    <w:rsid w:val="00AB4B49"/>
    <w:rsid w:val="00AC4073"/>
    <w:rsid w:val="00AD62E9"/>
    <w:rsid w:val="00AE2876"/>
    <w:rsid w:val="00AE6B0D"/>
    <w:rsid w:val="00B106C4"/>
    <w:rsid w:val="00B27B6E"/>
    <w:rsid w:val="00B31294"/>
    <w:rsid w:val="00B413F0"/>
    <w:rsid w:val="00B53829"/>
    <w:rsid w:val="00B6021D"/>
    <w:rsid w:val="00B62E4E"/>
    <w:rsid w:val="00B72493"/>
    <w:rsid w:val="00B77C47"/>
    <w:rsid w:val="00BD14B8"/>
    <w:rsid w:val="00BF7964"/>
    <w:rsid w:val="00C2161E"/>
    <w:rsid w:val="00C46A90"/>
    <w:rsid w:val="00C51B85"/>
    <w:rsid w:val="00C67AEC"/>
    <w:rsid w:val="00C923A3"/>
    <w:rsid w:val="00C94B40"/>
    <w:rsid w:val="00CD0919"/>
    <w:rsid w:val="00CF1785"/>
    <w:rsid w:val="00D04F71"/>
    <w:rsid w:val="00D224D5"/>
    <w:rsid w:val="00D2448D"/>
    <w:rsid w:val="00D54E9E"/>
    <w:rsid w:val="00D56174"/>
    <w:rsid w:val="00D56D5F"/>
    <w:rsid w:val="00D60BFA"/>
    <w:rsid w:val="00D6518A"/>
    <w:rsid w:val="00D66EB4"/>
    <w:rsid w:val="00D67270"/>
    <w:rsid w:val="00D8784B"/>
    <w:rsid w:val="00DA6DE3"/>
    <w:rsid w:val="00DC6117"/>
    <w:rsid w:val="00DF3BD2"/>
    <w:rsid w:val="00DF4493"/>
    <w:rsid w:val="00E00B4C"/>
    <w:rsid w:val="00E225D5"/>
    <w:rsid w:val="00E56F22"/>
    <w:rsid w:val="00E73CB3"/>
    <w:rsid w:val="00E75025"/>
    <w:rsid w:val="00E808AD"/>
    <w:rsid w:val="00E86431"/>
    <w:rsid w:val="00E91737"/>
    <w:rsid w:val="00EA538E"/>
    <w:rsid w:val="00EB49D5"/>
    <w:rsid w:val="00EB6C47"/>
    <w:rsid w:val="00EC591C"/>
    <w:rsid w:val="00F06EA7"/>
    <w:rsid w:val="00F22952"/>
    <w:rsid w:val="00F42250"/>
    <w:rsid w:val="00FB60FC"/>
    <w:rsid w:val="00FC7F33"/>
    <w:rsid w:val="00FD1E92"/>
    <w:rsid w:val="00FE473F"/>
    <w:rsid w:val="00FE4DE3"/>
    <w:rsid w:val="00FF5985"/>
    <w:rsid w:val="00FF6682"/>
    <w:rsid w:val="01264506"/>
    <w:rsid w:val="015A2317"/>
    <w:rsid w:val="01793772"/>
    <w:rsid w:val="03C02280"/>
    <w:rsid w:val="03C51C23"/>
    <w:rsid w:val="03E96DC9"/>
    <w:rsid w:val="040726DB"/>
    <w:rsid w:val="058077A8"/>
    <w:rsid w:val="05C45B6B"/>
    <w:rsid w:val="05CB26C0"/>
    <w:rsid w:val="06A46073"/>
    <w:rsid w:val="06D5797E"/>
    <w:rsid w:val="07760A9A"/>
    <w:rsid w:val="07CA2707"/>
    <w:rsid w:val="08DE40BF"/>
    <w:rsid w:val="08EA6B03"/>
    <w:rsid w:val="090B5271"/>
    <w:rsid w:val="09673689"/>
    <w:rsid w:val="0BCB182B"/>
    <w:rsid w:val="0BEF17FC"/>
    <w:rsid w:val="0CE67E83"/>
    <w:rsid w:val="0D00396C"/>
    <w:rsid w:val="0D0A5B9F"/>
    <w:rsid w:val="0D554B68"/>
    <w:rsid w:val="0E6603F0"/>
    <w:rsid w:val="0EBA3EA6"/>
    <w:rsid w:val="0F5F0ADE"/>
    <w:rsid w:val="0F7E5EE0"/>
    <w:rsid w:val="10A47878"/>
    <w:rsid w:val="10AA10B1"/>
    <w:rsid w:val="110D7778"/>
    <w:rsid w:val="111754A0"/>
    <w:rsid w:val="114A744E"/>
    <w:rsid w:val="115E3FB7"/>
    <w:rsid w:val="13364656"/>
    <w:rsid w:val="1488112F"/>
    <w:rsid w:val="15695ECB"/>
    <w:rsid w:val="15B16BD0"/>
    <w:rsid w:val="15C53BA4"/>
    <w:rsid w:val="15D64D02"/>
    <w:rsid w:val="162C244D"/>
    <w:rsid w:val="166367D8"/>
    <w:rsid w:val="16BB616A"/>
    <w:rsid w:val="16C22D1E"/>
    <w:rsid w:val="16E24FF3"/>
    <w:rsid w:val="17233626"/>
    <w:rsid w:val="17F02AB6"/>
    <w:rsid w:val="180D7F5B"/>
    <w:rsid w:val="18965486"/>
    <w:rsid w:val="1AC9493C"/>
    <w:rsid w:val="1B2E01B7"/>
    <w:rsid w:val="1CFB4898"/>
    <w:rsid w:val="1D8824BD"/>
    <w:rsid w:val="1E602F40"/>
    <w:rsid w:val="1E697922"/>
    <w:rsid w:val="1E962BE2"/>
    <w:rsid w:val="1F7308A1"/>
    <w:rsid w:val="205A3623"/>
    <w:rsid w:val="206B609E"/>
    <w:rsid w:val="20D15FC6"/>
    <w:rsid w:val="20D45B48"/>
    <w:rsid w:val="20FF53FF"/>
    <w:rsid w:val="21232E4C"/>
    <w:rsid w:val="22356C31"/>
    <w:rsid w:val="22636361"/>
    <w:rsid w:val="242A50F2"/>
    <w:rsid w:val="25174598"/>
    <w:rsid w:val="253660B6"/>
    <w:rsid w:val="25E87D66"/>
    <w:rsid w:val="2623289C"/>
    <w:rsid w:val="27344A21"/>
    <w:rsid w:val="279B6152"/>
    <w:rsid w:val="27BC63E8"/>
    <w:rsid w:val="283B1654"/>
    <w:rsid w:val="2874127B"/>
    <w:rsid w:val="28FE06CA"/>
    <w:rsid w:val="2A6D0530"/>
    <w:rsid w:val="2AA62F4E"/>
    <w:rsid w:val="2AAB085B"/>
    <w:rsid w:val="2CD57360"/>
    <w:rsid w:val="2D322596"/>
    <w:rsid w:val="2D424410"/>
    <w:rsid w:val="2D6B101D"/>
    <w:rsid w:val="2D8905EA"/>
    <w:rsid w:val="2DDC19E6"/>
    <w:rsid w:val="2DE47852"/>
    <w:rsid w:val="2E7F342A"/>
    <w:rsid w:val="2EF2725D"/>
    <w:rsid w:val="2F1C61AE"/>
    <w:rsid w:val="2FC354EE"/>
    <w:rsid w:val="30274E71"/>
    <w:rsid w:val="30530A31"/>
    <w:rsid w:val="30930126"/>
    <w:rsid w:val="327134FA"/>
    <w:rsid w:val="327D0315"/>
    <w:rsid w:val="329001E9"/>
    <w:rsid w:val="32F473B0"/>
    <w:rsid w:val="330C6B22"/>
    <w:rsid w:val="3427411B"/>
    <w:rsid w:val="34FB5FBE"/>
    <w:rsid w:val="35105A47"/>
    <w:rsid w:val="35415219"/>
    <w:rsid w:val="35777F9F"/>
    <w:rsid w:val="3602129D"/>
    <w:rsid w:val="36080BFF"/>
    <w:rsid w:val="37076EF4"/>
    <w:rsid w:val="374046C0"/>
    <w:rsid w:val="38E40164"/>
    <w:rsid w:val="393424ED"/>
    <w:rsid w:val="39693071"/>
    <w:rsid w:val="3A210C0D"/>
    <w:rsid w:val="3B672779"/>
    <w:rsid w:val="3CBA0522"/>
    <w:rsid w:val="3DB0787D"/>
    <w:rsid w:val="3E7F6F0C"/>
    <w:rsid w:val="3E9B788A"/>
    <w:rsid w:val="3EBF6FB6"/>
    <w:rsid w:val="3F45637A"/>
    <w:rsid w:val="3F5501EE"/>
    <w:rsid w:val="3FE56B6F"/>
    <w:rsid w:val="40232713"/>
    <w:rsid w:val="413A2B17"/>
    <w:rsid w:val="413B413D"/>
    <w:rsid w:val="414C67A6"/>
    <w:rsid w:val="41C47360"/>
    <w:rsid w:val="425A5588"/>
    <w:rsid w:val="43F43A32"/>
    <w:rsid w:val="44E76851"/>
    <w:rsid w:val="44F12FF7"/>
    <w:rsid w:val="44FC0411"/>
    <w:rsid w:val="455940C4"/>
    <w:rsid w:val="457D295A"/>
    <w:rsid w:val="45C456BF"/>
    <w:rsid w:val="4660552D"/>
    <w:rsid w:val="46B409A9"/>
    <w:rsid w:val="47491FBF"/>
    <w:rsid w:val="47524BDD"/>
    <w:rsid w:val="476941A7"/>
    <w:rsid w:val="47C35497"/>
    <w:rsid w:val="47D3523F"/>
    <w:rsid w:val="482F5D38"/>
    <w:rsid w:val="48905685"/>
    <w:rsid w:val="4A6E6D3E"/>
    <w:rsid w:val="4ACA7FFE"/>
    <w:rsid w:val="4BCE718E"/>
    <w:rsid w:val="4C392B56"/>
    <w:rsid w:val="4C5C61A5"/>
    <w:rsid w:val="4C655A45"/>
    <w:rsid w:val="4CB65EAE"/>
    <w:rsid w:val="4EC726F7"/>
    <w:rsid w:val="4ED75DC2"/>
    <w:rsid w:val="4F1C6845"/>
    <w:rsid w:val="505C2836"/>
    <w:rsid w:val="512517F3"/>
    <w:rsid w:val="526F62F7"/>
    <w:rsid w:val="527C576D"/>
    <w:rsid w:val="52EA238D"/>
    <w:rsid w:val="538D6576"/>
    <w:rsid w:val="53FB67CE"/>
    <w:rsid w:val="54432960"/>
    <w:rsid w:val="55B46EA2"/>
    <w:rsid w:val="56CE57E3"/>
    <w:rsid w:val="57485D3D"/>
    <w:rsid w:val="57C76776"/>
    <w:rsid w:val="57EF67B0"/>
    <w:rsid w:val="57F95F33"/>
    <w:rsid w:val="58887E49"/>
    <w:rsid w:val="58941E9E"/>
    <w:rsid w:val="589770EB"/>
    <w:rsid w:val="58DB7DE1"/>
    <w:rsid w:val="594B5382"/>
    <w:rsid w:val="59786AD6"/>
    <w:rsid w:val="59F05554"/>
    <w:rsid w:val="5A6A644D"/>
    <w:rsid w:val="5BD95A17"/>
    <w:rsid w:val="5D1B475C"/>
    <w:rsid w:val="5E4D24AC"/>
    <w:rsid w:val="5EBF2892"/>
    <w:rsid w:val="5EF8511E"/>
    <w:rsid w:val="601C1BF9"/>
    <w:rsid w:val="60C8519A"/>
    <w:rsid w:val="61396B3E"/>
    <w:rsid w:val="61B77A54"/>
    <w:rsid w:val="61CB6735"/>
    <w:rsid w:val="61D63958"/>
    <w:rsid w:val="61ED371E"/>
    <w:rsid w:val="61FD042A"/>
    <w:rsid w:val="620E0159"/>
    <w:rsid w:val="629042F1"/>
    <w:rsid w:val="652719B7"/>
    <w:rsid w:val="65F74691"/>
    <w:rsid w:val="66544B37"/>
    <w:rsid w:val="66812F64"/>
    <w:rsid w:val="675D0979"/>
    <w:rsid w:val="67894F12"/>
    <w:rsid w:val="68A87A87"/>
    <w:rsid w:val="694563E9"/>
    <w:rsid w:val="6A9F085C"/>
    <w:rsid w:val="6B9E1AB0"/>
    <w:rsid w:val="6BDE5B87"/>
    <w:rsid w:val="6BFD3FA6"/>
    <w:rsid w:val="6D120915"/>
    <w:rsid w:val="6D182A0E"/>
    <w:rsid w:val="6D4A5FB8"/>
    <w:rsid w:val="6D9B6242"/>
    <w:rsid w:val="6DF746A2"/>
    <w:rsid w:val="6E2101DF"/>
    <w:rsid w:val="6E4D22E9"/>
    <w:rsid w:val="6E6673E5"/>
    <w:rsid w:val="6E71742D"/>
    <w:rsid w:val="6FAA361B"/>
    <w:rsid w:val="6FB027CB"/>
    <w:rsid w:val="6FD5068F"/>
    <w:rsid w:val="70427498"/>
    <w:rsid w:val="707E683F"/>
    <w:rsid w:val="708028CE"/>
    <w:rsid w:val="70942337"/>
    <w:rsid w:val="71B47C91"/>
    <w:rsid w:val="71E91A26"/>
    <w:rsid w:val="72A121F8"/>
    <w:rsid w:val="72AC42DB"/>
    <w:rsid w:val="73375E9C"/>
    <w:rsid w:val="7392204A"/>
    <w:rsid w:val="73CB3B94"/>
    <w:rsid w:val="73E2429D"/>
    <w:rsid w:val="74545FD3"/>
    <w:rsid w:val="7581114E"/>
    <w:rsid w:val="766D65F9"/>
    <w:rsid w:val="77756AD4"/>
    <w:rsid w:val="78D05456"/>
    <w:rsid w:val="79423CF4"/>
    <w:rsid w:val="795312B6"/>
    <w:rsid w:val="7A05361D"/>
    <w:rsid w:val="7A3B17C3"/>
    <w:rsid w:val="7A71053C"/>
    <w:rsid w:val="7A9B1317"/>
    <w:rsid w:val="7BBC3819"/>
    <w:rsid w:val="7C493384"/>
    <w:rsid w:val="7CC12E7D"/>
    <w:rsid w:val="7DEE6C8A"/>
    <w:rsid w:val="7E2600A0"/>
    <w:rsid w:val="7FFC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4C9A69-0B5B-42A7-A036-703E2004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47" w:line="17" w:lineRule="atLeast"/>
      <w:jc w:val="left"/>
      <w:outlineLvl w:val="0"/>
    </w:pPr>
    <w:rPr>
      <w:rFonts w:ascii="宋体" w:hAnsi="宋体" w:hint="eastAsia"/>
      <w:b/>
      <w:color w:val="000000"/>
      <w:kern w:val="44"/>
      <w:sz w:val="54"/>
      <w:szCs w:val="54"/>
    </w:rPr>
  </w:style>
  <w:style w:type="paragraph" w:styleId="2">
    <w:name w:val="heading 2"/>
    <w:basedOn w:val="a"/>
    <w:next w:val="a"/>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80" w:lineRule="exact"/>
      <w:ind w:firstLineChars="200" w:firstLine="640"/>
    </w:pPr>
    <w:rPr>
      <w:rFonts w:ascii="仿宋_GB2312" w:eastAsia="仿宋_GB2312"/>
      <w:sz w:val="32"/>
      <w:szCs w:val="32"/>
    </w:rPr>
  </w:style>
  <w:style w:type="paragraph" w:styleId="a4">
    <w:name w:val="Plain Text"/>
    <w:basedOn w:val="a"/>
    <w:qFormat/>
    <w:rPr>
      <w:rFonts w:ascii="宋体" w:hAnsi="Courier New" w:cs="Courier New"/>
      <w:szCs w:val="21"/>
    </w:rPr>
  </w:style>
  <w:style w:type="paragraph" w:styleId="a5">
    <w:name w:val="Date"/>
    <w:basedOn w:val="a"/>
    <w:next w:val="a"/>
    <w:link w:val="a6"/>
    <w:pPr>
      <w:ind w:leftChars="2500" w:left="100"/>
    </w:pPr>
  </w:style>
  <w:style w:type="paragraph" w:styleId="a7">
    <w:name w:val="Balloon Text"/>
    <w:basedOn w:val="a"/>
    <w:link w:val="a8"/>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100" w:beforeAutospacing="1" w:after="100" w:afterAutospacing="1"/>
      <w:jc w:val="left"/>
    </w:pPr>
    <w:rPr>
      <w:rFonts w:ascii="宋体" w:hAnsi="宋体" w:cs="宋体"/>
      <w:kern w:val="0"/>
      <w:sz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page number"/>
    <w:basedOn w:val="a0"/>
  </w:style>
  <w:style w:type="character" w:styleId="af">
    <w:name w:val="FollowedHyperlink"/>
    <w:rPr>
      <w:color w:val="000000"/>
      <w:u w:val="none"/>
    </w:rPr>
  </w:style>
  <w:style w:type="character" w:styleId="af0">
    <w:name w:val="Emphasis"/>
    <w:qFormat/>
    <w:rPr>
      <w:i/>
      <w:iCs/>
    </w:rPr>
  </w:style>
  <w:style w:type="character" w:styleId="af1">
    <w:name w:val="Hyperlink"/>
    <w:rPr>
      <w:color w:val="000000"/>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a8">
    <w:name w:val="批注框文本 字符"/>
    <w:link w:val="a7"/>
    <w:rPr>
      <w:kern w:val="2"/>
      <w:sz w:val="18"/>
      <w:szCs w:val="18"/>
    </w:rPr>
  </w:style>
  <w:style w:type="character" w:customStyle="1" w:styleId="928Char">
    <w:name w:val="9.28二级标题 Char"/>
    <w:link w:val="928"/>
    <w:qFormat/>
    <w:rPr>
      <w:rFonts w:eastAsia="黑体"/>
      <w:sz w:val="30"/>
    </w:rPr>
  </w:style>
  <w:style w:type="paragraph" w:customStyle="1" w:styleId="928">
    <w:name w:val="9.28二级标题"/>
    <w:basedOn w:val="9280"/>
    <w:link w:val="928Char"/>
    <w:qFormat/>
    <w:pPr>
      <w:spacing w:beforeLines="50" w:before="50" w:afterLines="50" w:after="50"/>
      <w:outlineLvl w:val="1"/>
    </w:pPr>
    <w:rPr>
      <w:rFonts w:eastAsia="黑体"/>
      <w:sz w:val="30"/>
    </w:rPr>
  </w:style>
  <w:style w:type="paragraph" w:customStyle="1" w:styleId="9280">
    <w:name w:val="9.28正文"/>
    <w:basedOn w:val="a"/>
    <w:qFormat/>
    <w:pPr>
      <w:spacing w:line="400" w:lineRule="exact"/>
      <w:ind w:firstLineChars="200" w:firstLine="883"/>
    </w:pPr>
    <w:rPr>
      <w:sz w:val="24"/>
    </w:rPr>
  </w:style>
  <w:style w:type="character" w:customStyle="1" w:styleId="928Char0">
    <w:name w:val="条目9.28 Char"/>
    <w:link w:val="9281"/>
    <w:qFormat/>
    <w:rPr>
      <w:rFonts w:eastAsia="黑体"/>
    </w:rPr>
  </w:style>
  <w:style w:type="paragraph" w:customStyle="1" w:styleId="9281">
    <w:name w:val="9.28条目"/>
    <w:basedOn w:val="9280"/>
    <w:link w:val="928Char0"/>
    <w:qFormat/>
    <w:rPr>
      <w:rFonts w:eastAsia="黑体"/>
    </w:rPr>
  </w:style>
  <w:style w:type="character" w:customStyle="1" w:styleId="font21">
    <w:name w:val="font21"/>
    <w:qFormat/>
    <w:rPr>
      <w:rFonts w:ascii="宋体" w:eastAsia="宋体" w:hAnsi="宋体" w:cs="宋体" w:hint="eastAsia"/>
      <w:color w:val="000000"/>
      <w:sz w:val="24"/>
      <w:szCs w:val="24"/>
      <w:u w:val="single"/>
    </w:rPr>
  </w:style>
  <w:style w:type="character" w:customStyle="1" w:styleId="a6">
    <w:name w:val="日期 字符"/>
    <w:link w:val="a5"/>
    <w:rPr>
      <w:kern w:val="2"/>
      <w:sz w:val="21"/>
      <w:szCs w:val="24"/>
    </w:rPr>
  </w:style>
  <w:style w:type="paragraph" w:customStyle="1" w:styleId="9282">
    <w:name w:val="9.28章节二级条目"/>
    <w:basedOn w:val="9280"/>
    <w:qFormat/>
    <w:pPr>
      <w:keepNext/>
      <w:spacing w:beforeLines="50" w:before="50" w:afterLines="50" w:after="50"/>
      <w:ind w:firstLineChars="0" w:firstLine="0"/>
      <w:jc w:val="center"/>
      <w:outlineLvl w:val="1"/>
    </w:pPr>
    <w:rPr>
      <w:rFonts w:eastAsia="黑体"/>
      <w:sz w:val="30"/>
    </w:rPr>
  </w:style>
  <w:style w:type="paragraph" w:customStyle="1" w:styleId="9283">
    <w:name w:val="9.28表内容居中"/>
    <w:basedOn w:val="9280"/>
    <w:qFormat/>
    <w:pPr>
      <w:spacing w:line="240" w:lineRule="auto"/>
      <w:ind w:firstLineChars="0" w:firstLine="0"/>
      <w:jc w:val="center"/>
    </w:pPr>
    <w:rPr>
      <w:sz w:val="21"/>
    </w:rPr>
  </w:style>
  <w:style w:type="paragraph" w:customStyle="1" w:styleId="2-">
    <w:name w:val="2-文中一级"/>
    <w:basedOn w:val="2"/>
    <w:qFormat/>
    <w:pPr>
      <w:spacing w:before="120" w:after="120" w:line="312" w:lineRule="atLeast"/>
      <w:ind w:firstLine="562"/>
    </w:pPr>
    <w:rPr>
      <w:rFonts w:ascii="Times New Roman" w:eastAsia="黑体" w:hAnsi="Times New Roman"/>
      <w:b w:val="0"/>
      <w:sz w:val="28"/>
    </w:rPr>
  </w:style>
  <w:style w:type="paragraph" w:customStyle="1" w:styleId="9284">
    <w:name w:val="9.28标题"/>
    <w:basedOn w:val="a"/>
    <w:qFormat/>
    <w:pPr>
      <w:pageBreakBefore/>
      <w:spacing w:line="560" w:lineRule="exact"/>
      <w:jc w:val="center"/>
      <w:outlineLvl w:val="0"/>
    </w:pPr>
    <w:rPr>
      <w:b/>
      <w:sz w:val="36"/>
    </w:rPr>
  </w:style>
  <w:style w:type="paragraph" w:customStyle="1" w:styleId="9285">
    <w:name w:val="9.28表内容"/>
    <w:basedOn w:val="a"/>
    <w:qFormat/>
  </w:style>
  <w:style w:type="paragraph" w:customStyle="1" w:styleId="9286">
    <w:name w:val="9.28表标题"/>
    <w:basedOn w:val="a"/>
    <w:qFormat/>
    <w:pPr>
      <w:keepNext/>
      <w:spacing w:beforeLines="50" w:before="50" w:line="400" w:lineRule="exact"/>
      <w:jc w:val="center"/>
    </w:pPr>
    <w:rPr>
      <w:b/>
      <w:sz w:val="24"/>
    </w:rPr>
  </w:style>
  <w:style w:type="paragraph" w:customStyle="1" w:styleId="9287">
    <w:name w:val="9.28副标题"/>
    <w:basedOn w:val="a"/>
    <w:qFormat/>
    <w:pPr>
      <w:spacing w:afterLines="100" w:after="100" w:line="400" w:lineRule="exact"/>
      <w:jc w:val="center"/>
    </w:pPr>
    <w:rPr>
      <w:sz w:val="24"/>
    </w:rPr>
  </w:style>
  <w:style w:type="paragraph" w:customStyle="1" w:styleId="9288">
    <w:name w:val="9.28附件"/>
    <w:basedOn w:val="a"/>
    <w:qFormat/>
    <w:pPr>
      <w:pageBreakBefore/>
      <w:spacing w:line="400" w:lineRule="exact"/>
      <w:jc w:val="left"/>
    </w:pPr>
    <w:rPr>
      <w:sz w:val="24"/>
    </w:rPr>
  </w:style>
  <w:style w:type="paragraph" w:customStyle="1" w:styleId="9289">
    <w:name w:val="9.28表第一行"/>
    <w:basedOn w:val="9285"/>
    <w:qFormat/>
    <w:pPr>
      <w:keepNext/>
      <w:jc w:val="center"/>
    </w:pPr>
    <w:rPr>
      <w:b/>
    </w:rPr>
  </w:style>
  <w:style w:type="paragraph" w:styleId="af2">
    <w:name w:val="List Paragraph"/>
    <w:basedOn w:val="a"/>
    <w:uiPriority w:val="34"/>
    <w:qFormat/>
    <w:pPr>
      <w:ind w:firstLineChars="200" w:firstLine="420"/>
    </w:pPr>
    <w:rPr>
      <w:rFonts w:ascii="Calibri" w:hAnsi="Calibri"/>
      <w:szCs w:val="22"/>
    </w:rPr>
  </w:style>
  <w:style w:type="paragraph" w:customStyle="1" w:styleId="928a">
    <w:name w:val="9.28落款"/>
    <w:basedOn w:val="9280"/>
    <w:qFormat/>
    <w:pPr>
      <w:spacing w:beforeLines="150" w:before="150"/>
      <w:ind w:firstLineChars="0" w:firstLine="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379</Words>
  <Characters>2166</Characters>
  <Application>Microsoft Office Word</Application>
  <DocSecurity>0</DocSecurity>
  <Lines>18</Lines>
  <Paragraphs>5</Paragraphs>
  <ScaleCrop>false</ScaleCrop>
  <Company>微软中国</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关于委派周国强同志任我院党委书记兼督导员的请示</dc:title>
  <dc:creator>微软用户</dc:creator>
  <cp:lastModifiedBy>Administrator</cp:lastModifiedBy>
  <cp:revision>2</cp:revision>
  <cp:lastPrinted>2018-07-10T02:10:00Z</cp:lastPrinted>
  <dcterms:created xsi:type="dcterms:W3CDTF">2022-07-12T07:47:00Z</dcterms:created>
  <dcterms:modified xsi:type="dcterms:W3CDTF">2022-07-12T07:47:00Z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EC78F55F25BF4496AEF66DE6F0BF627F</vt:lpwstr>
  </property>
</Properties>
</file>